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649F">
      <w:pPr>
        <w:pStyle w:val="ConsPlusNormal"/>
        <w:jc w:val="both"/>
        <w:outlineLvl w:val="0"/>
      </w:pPr>
      <w:bookmarkStart w:id="0" w:name="_GoBack"/>
      <w:bookmarkEnd w:id="0"/>
    </w:p>
    <w:p w:rsidR="00000000" w:rsidRDefault="0020649F">
      <w:pPr>
        <w:pStyle w:val="ConsPlusNormal"/>
        <w:outlineLvl w:val="0"/>
      </w:pPr>
      <w:r>
        <w:t>Зарегистрировано в Минюсте России 30 марта 2022 г. N 67985</w:t>
      </w:r>
    </w:p>
    <w:p w:rsidR="00000000" w:rsidRDefault="0020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20649F">
      <w:pPr>
        <w:pStyle w:val="ConsPlusTitle"/>
        <w:jc w:val="center"/>
      </w:pPr>
    </w:p>
    <w:p w:rsidR="00000000" w:rsidRDefault="0020649F">
      <w:pPr>
        <w:pStyle w:val="ConsPlusTitle"/>
        <w:jc w:val="center"/>
      </w:pPr>
      <w:r>
        <w:t>ПРИКАЗ</w:t>
      </w:r>
    </w:p>
    <w:p w:rsidR="00000000" w:rsidRDefault="0020649F">
      <w:pPr>
        <w:pStyle w:val="ConsPlusTitle"/>
        <w:jc w:val="center"/>
      </w:pPr>
      <w:r>
        <w:t>от 25 февраля 2022 г. N 81н</w:t>
      </w:r>
    </w:p>
    <w:p w:rsidR="00000000" w:rsidRDefault="0020649F">
      <w:pPr>
        <w:pStyle w:val="ConsPlusTitle"/>
        <w:jc w:val="center"/>
      </w:pPr>
    </w:p>
    <w:p w:rsidR="00000000" w:rsidRDefault="0020649F">
      <w:pPr>
        <w:pStyle w:val="ConsPlusTitle"/>
        <w:jc w:val="center"/>
      </w:pPr>
      <w:r>
        <w:t>ОБ УТВЕРЖДЕНИИ СТАНДАРТА</w:t>
      </w:r>
    </w:p>
    <w:p w:rsidR="00000000" w:rsidRDefault="0020649F">
      <w:pPr>
        <w:pStyle w:val="ConsPlusTitle"/>
        <w:jc w:val="center"/>
      </w:pPr>
      <w:r>
        <w:t>ПРОЦЕССА ОСУЩЕСТВЛЕНИЯ ПОЛНОМОЧИЯ В СФЕРЕ ЗАНЯТОСТИ</w:t>
      </w:r>
    </w:p>
    <w:p w:rsidR="00000000" w:rsidRDefault="0020649F">
      <w:pPr>
        <w:pStyle w:val="ConsPlusTitle"/>
        <w:jc w:val="center"/>
      </w:pPr>
      <w:r>
        <w:t>НАСЕЛЕНИЯ ПО ОКАЗАНИЮ</w:t>
      </w:r>
      <w:r>
        <w:t xml:space="preserve"> ГОСУДАРСТВЕННОЙ УСЛУГИ ПО ОРГАНИЗАЦИИ</w:t>
      </w:r>
    </w:p>
    <w:p w:rsidR="00000000" w:rsidRDefault="0020649F">
      <w:pPr>
        <w:pStyle w:val="ConsPlusTitle"/>
        <w:jc w:val="center"/>
      </w:pPr>
      <w:r>
        <w:t>ПРОФЕССИОНАЛЬНОГО ОБУЧЕНИЯ И ДОПОЛНИТЕЛЬНОГО</w:t>
      </w:r>
    </w:p>
    <w:p w:rsidR="00000000" w:rsidRDefault="0020649F">
      <w:pPr>
        <w:pStyle w:val="ConsPlusTitle"/>
        <w:jc w:val="center"/>
      </w:pPr>
      <w:r>
        <w:t>ПРОФЕССИОНАЛЬНОГО ОБРАЗОВАНИЯ БЕЗРАБОТНЫХ</w:t>
      </w:r>
    </w:p>
    <w:p w:rsidR="00000000" w:rsidRDefault="0020649F">
      <w:pPr>
        <w:pStyle w:val="ConsPlusTitle"/>
        <w:jc w:val="center"/>
      </w:pPr>
      <w:r>
        <w:t>ГРАЖДАН, ВКЛЮЧАЯ ОБУЧЕНИЕ В ДРУГОЙ МЕСТНОСТИ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proofErr w:type="gramStart"/>
      <w:r>
        <w:t xml:space="preserve">В соответствии с подпунктом 8 пункта 3 статьи 7, пунктом 8 статьи </w:t>
      </w:r>
      <w:r>
        <w:t>15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</w:t>
      </w:r>
      <w:r>
        <w:t>7, ст. 1915;</w:t>
      </w:r>
      <w:proofErr w:type="gramEnd"/>
      <w:r>
        <w:t xml:space="preserve"> </w:t>
      </w:r>
      <w:proofErr w:type="gramStart"/>
      <w:r>
        <w:t>2021, N 27, ст. 5047) и подпунктом 5.2.54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</w:t>
      </w:r>
      <w:r>
        <w:t>сийской Федерации, 2012, N 26, ст. 3528; 2021, N 42, ст. 7120), приказываю: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СТАНДАРТ" w:history="1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по оказанию государственной услуги по организации профессион</w:t>
      </w:r>
      <w:r>
        <w:t>ального обучения и дополнительного профессионального образования безработных граждан, включая обучение в другой местности, согласно приложению.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труда и социальной защиты Российской Федерации от 17 апреля 2014</w:t>
      </w:r>
      <w:r>
        <w:t xml:space="preserve"> г. N 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 (зарегистрирован Министерством</w:t>
      </w:r>
      <w:r>
        <w:t xml:space="preserve"> юстиции Российской Федерации 18 июня 2004 г., регистрационный N 32780).</w:t>
      </w:r>
      <w:proofErr w:type="gramEnd"/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</w:pPr>
      <w:r>
        <w:t>Министр</w:t>
      </w:r>
    </w:p>
    <w:p w:rsidR="00000000" w:rsidRDefault="0020649F">
      <w:pPr>
        <w:pStyle w:val="ConsPlusNormal"/>
        <w:jc w:val="right"/>
      </w:pPr>
      <w:r>
        <w:t>А.О.КОТЯКОВ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0"/>
      </w:pPr>
      <w:r>
        <w:t>Приложение</w:t>
      </w:r>
    </w:p>
    <w:p w:rsidR="00000000" w:rsidRDefault="0020649F">
      <w:pPr>
        <w:pStyle w:val="ConsPlusNormal"/>
        <w:jc w:val="right"/>
      </w:pPr>
      <w:r>
        <w:t>к приказу Министерства труда</w:t>
      </w:r>
    </w:p>
    <w:p w:rsidR="00000000" w:rsidRDefault="0020649F">
      <w:pPr>
        <w:pStyle w:val="ConsPlusNormal"/>
        <w:jc w:val="right"/>
      </w:pPr>
      <w:r>
        <w:t>и социальной защиты</w:t>
      </w:r>
    </w:p>
    <w:p w:rsidR="00000000" w:rsidRDefault="0020649F">
      <w:pPr>
        <w:pStyle w:val="ConsPlusNormal"/>
        <w:jc w:val="right"/>
      </w:pPr>
      <w:r>
        <w:t>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</w:pPr>
      <w:bookmarkStart w:id="1" w:name="Par33"/>
      <w:bookmarkEnd w:id="1"/>
      <w:r>
        <w:lastRenderedPageBreak/>
        <w:t>СТАНДАРТ</w:t>
      </w:r>
    </w:p>
    <w:p w:rsidR="00000000" w:rsidRDefault="0020649F">
      <w:pPr>
        <w:pStyle w:val="ConsPlusTitle"/>
        <w:jc w:val="center"/>
      </w:pPr>
      <w:r>
        <w:t>ПРОЦЕССА ОСУЩЕСТВЛЕНИЯ ПОЛНО</w:t>
      </w:r>
      <w:r>
        <w:t>МОЧИЯ В СФЕРЕ ЗАНЯТОСТИ</w:t>
      </w:r>
    </w:p>
    <w:p w:rsidR="00000000" w:rsidRDefault="0020649F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000000" w:rsidRDefault="0020649F">
      <w:pPr>
        <w:pStyle w:val="ConsPlusTitle"/>
        <w:jc w:val="center"/>
      </w:pPr>
      <w:r>
        <w:t>ПРОФЕССИОНАЛЬНОГО ОБУЧЕНИЯ И ДОПОЛНИТЕЛЬНОГО</w:t>
      </w:r>
    </w:p>
    <w:p w:rsidR="00000000" w:rsidRDefault="0020649F">
      <w:pPr>
        <w:pStyle w:val="ConsPlusTitle"/>
        <w:jc w:val="center"/>
      </w:pPr>
      <w:r>
        <w:t>ПРОФЕССИОНАЛЬНОГО ОБРАЗОВАНИЯ БЕЗРАБОТНЫХ</w:t>
      </w:r>
    </w:p>
    <w:p w:rsidR="00000000" w:rsidRDefault="0020649F">
      <w:pPr>
        <w:pStyle w:val="ConsPlusTitle"/>
        <w:jc w:val="center"/>
      </w:pPr>
      <w:r>
        <w:t>ГРАЖДАН, ВКЛЮЧАЯ ОБУЧЕНИЕ В ДРУГОЙ МЕСТНОСТИ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  <w:outlineLvl w:val="1"/>
      </w:pPr>
      <w:r>
        <w:t>I. Общие положения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процессу осуществления полномочия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</w:t>
      </w:r>
      <w:r>
        <w:t>естности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</w:t>
      </w:r>
      <w:r>
        <w:t>очия, а также показатели исполнения Стандарта, порядок представлении сведений, необходимых</w:t>
      </w:r>
      <w:proofErr w:type="gramEnd"/>
      <w:r>
        <w:t xml:space="preserve"> для расчета указанных показателей, методику расчета.</w:t>
      </w:r>
    </w:p>
    <w:p w:rsidR="00000000" w:rsidRDefault="0020649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649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649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64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064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2022 году данная услуга предоставляется также иным категориям граждан, перечис</w:t>
            </w:r>
            <w:r>
              <w:rPr>
                <w:color w:val="392C69"/>
              </w:rPr>
              <w:t>ленным в Постановлении Правительства РФ от 16.03.2022 N 376.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649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0649F">
      <w:pPr>
        <w:pStyle w:val="ConsPlusNormal"/>
        <w:spacing w:before="30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 гражданам, признанным в установленном порядке безработным</w:t>
      </w:r>
      <w:r>
        <w:t>и (далее - граждане).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3. Информирование граждан об организации профессионального обучения и дополнительного профессионального образования безработных граждан, включая обучение в другой местности, осуществляется: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</w:t>
      </w:r>
      <w:r>
        <w:t>й портал) и региональных порталах государственных и муниципальных услуг (далее - региональный портал) в разделе, посвященном порядку предоставления государственной услуги, в виде текстовой и графической информации;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&lt;1&gt; Стат</w:t>
      </w:r>
      <w:r>
        <w:t>ья 16.2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</w:t>
      </w:r>
      <w:r>
        <w:t>, N 17, ст. 1915; 2021, N 27, ст. 5047) (далее - Закон).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</w:t>
      </w:r>
      <w:r>
        <w:t>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lastRenderedPageBreak/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</w:t>
      </w:r>
      <w:r>
        <w:t>чей линии" центров занятости населения, средств массовой информации и иных каналов.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5. Перечень документов и сведений, необходимых для предоставления государственной услуги гражданину: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заявление гражданина о предоставлении государственной услуги (далее - з</w:t>
      </w:r>
      <w:r>
        <w:t xml:space="preserve">аявление) (рекомендуемый образец приведен в </w:t>
      </w:r>
      <w:hyperlink w:anchor="Par238" w:tooltip="Заявление" w:history="1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>сведения о гражданине, внесенные на единую цифровую платформу, представленные гражданином или полученные центром занятости населения н</w:t>
      </w:r>
      <w:r>
        <w:t>а основании межведомственного запроса, в том числе с использованием единой системы межведомственного электронного взаимодействия, при государственной регистрации указанного гражданина в целях поиска подходящей работы.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6. Заявление подается гражданином в це</w:t>
      </w:r>
      <w:r>
        <w:t>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Заявление подается гражданином по собственной инициативе или в случае согласия с предложением </w:t>
      </w:r>
      <w:r>
        <w:t>центра занятости населения о предоставлении государственной услуги.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Правилами использован</w:t>
      </w:r>
      <w:r>
        <w:t>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</w:t>
      </w:r>
      <w:r>
        <w:t>пальных услуг" (Собрание законодательства Российской Федерации, 2013, N 5</w:t>
      </w:r>
      <w:proofErr w:type="gramEnd"/>
      <w:r>
        <w:t>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</w:t>
      </w:r>
      <w:r>
        <w:t xml:space="preserve">й неквалифицированной подписью, сертификат ключа проверки которой </w:t>
      </w:r>
      <w:proofErr w:type="gramStart"/>
      <w:r>
        <w:t>создан и используется</w:t>
      </w:r>
      <w:proofErr w:type="gramEnd"/>
      <w: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>
        <w:t>уг в электронной форме.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9. Гражданин вправе обратиться в </w:t>
      </w:r>
      <w:r>
        <w:t>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&lt;2&gt; Абзац второй пункта 3.1 стат</w:t>
      </w:r>
      <w:r>
        <w:t>ьи 15 Закона.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 xml:space="preserve"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</w:t>
      </w:r>
      <w:r>
        <w:lastRenderedPageBreak/>
        <w:t>консультационное содействие &lt;3&gt;.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&lt;3&gt; Абз</w:t>
      </w:r>
      <w:r>
        <w:t>ац третий пункта 3.1 статьи 15 Закона.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В случае личного</w:t>
      </w:r>
      <w:r>
        <w:t xml:space="preserve"> посещения гражданином центра занятости населения административные процедуры, предусмотренные </w:t>
      </w:r>
      <w:hyperlink w:anchor="Par104" w:tooltip="б) формирование и направление гражданину предложения о предоставлении государственной услуг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11" w:tooltip="и) подбор и согласование с гражданином организации, осуществляющей образовательную деятельность, в соответствии с выбранной гражданином профессией (специальностью) и образовательной программой обучения;" w:history="1">
        <w:r>
          <w:rPr>
            <w:color w:val="0000FF"/>
          </w:rPr>
          <w:t>"и" пункта 16</w:t>
        </w:r>
      </w:hyperlink>
      <w:r>
        <w:t xml:space="preserve"> настоящего Стандарта, осуществляю</w:t>
      </w:r>
      <w:r>
        <w:t>тся по его желанию в день обращения за исключением случая, когда гражданин выбрал профессию (специальность), требующую обязательного медицинского освидетельствования. В случае, когда гражданин выбрал профессию (специальность), требующую обязательного медиц</w:t>
      </w:r>
      <w:r>
        <w:t xml:space="preserve">инского освидетельствования, осуществляются административные процедуры, предусмотренные </w:t>
      </w:r>
      <w:hyperlink w:anchor="Par104" w:tooltip="б) формирование и направление гражданину предложения о предоставлении государственной услуг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09" w:tooltip="ж)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;" w:history="1">
        <w:r>
          <w:rPr>
            <w:color w:val="0000FF"/>
          </w:rPr>
          <w:t>"ж" пункта 16</w:t>
        </w:r>
      </w:hyperlink>
      <w:r>
        <w:t xml:space="preserve"> настоящего Стандарта.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11. Заявление считается принятым центром занятости населения в день </w:t>
      </w:r>
      <w:r>
        <w:t>его направления гражданином.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Уведомление о принятии заявления направляется гражданину в день его п</w:t>
      </w:r>
      <w:r>
        <w:t>ринятия.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Информирование гражданина о направлении ему уведомлений через единую</w:t>
      </w:r>
      <w:r>
        <w:t xml:space="preserve">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13. Предоставление государственной услуги прекращается в случаях: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снятия с регистрационно</w:t>
      </w:r>
      <w:r>
        <w:t>го учета гражданина, признанного в установленном порядке безработным в соответствии с Правилами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</w:t>
      </w:r>
      <w:r>
        <w:t>й Федерации, 2021, N 46, ст. 7707), до момента заключения с гражданином договора на профессиональное обучение и дополнительное профессиональное образование;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>отзыва заявления гражданином;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неявки гражданина в центр занятости населения для проведения предвари</w:t>
      </w:r>
      <w:r>
        <w:t xml:space="preserve">тельной беседы в назначенные центром занятости населения даты, установленные в порядке, предусмотренном </w:t>
      </w:r>
      <w:hyperlink w:anchor="Par133" w:tooltip="22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 назначает, с использованием единой цифровой платформы, дату и время личной явки гражданина для проведения предварительной беседы." w:history="1">
        <w:r>
          <w:rPr>
            <w:color w:val="0000FF"/>
          </w:rPr>
          <w:t>пунктом 22</w:t>
        </w:r>
      </w:hyperlink>
      <w:r>
        <w:t xml:space="preserve"> настоящего Ста</w:t>
      </w:r>
      <w:r>
        <w:t>ндарта;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срок, установленный </w:t>
      </w:r>
      <w:hyperlink w:anchor="Par159" w:tooltip="о необходимости направить с использованием единой цифровой платформы информацию о выбранном варианте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, в течение одного рабочего дня с момента получения рекомендуемого перечня профессий (специальностей), по которым может осуществляться прохождение профессионального обучения или получение дополнительного профессионального образования." w:history="1">
        <w:r>
          <w:rPr>
            <w:color w:val="0000FF"/>
          </w:rPr>
          <w:t>абзацем четвертым подпункта "б" пункта 27</w:t>
        </w:r>
      </w:hyperlink>
      <w:r>
        <w:t xml:space="preserve"> настоящего Стандарта, информации о выбранном варианте профессии (специальности</w:t>
      </w:r>
      <w:r>
        <w:t xml:space="preserve">), по которой будет осуществляться прохождение профессионального обучения или получение </w:t>
      </w:r>
      <w:r>
        <w:lastRenderedPageBreak/>
        <w:t>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отказа гражданина от подписания договора о направлении на профессиональное обучение или дополнительное профессиональное о</w:t>
      </w:r>
      <w:r>
        <w:t>бразование;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непредставления гражданином лично в центр занятости населения в срок, установленный </w:t>
      </w:r>
      <w:hyperlink w:anchor="Par168" w:tooltip="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с даты получения направления;" w:history="1">
        <w:r>
          <w:rPr>
            <w:color w:val="0000FF"/>
          </w:rPr>
          <w:t>абзацем вторым пункта 33</w:t>
        </w:r>
      </w:hyperlink>
      <w:r>
        <w:t xml:space="preserve"> настоящего Стандарта, заключения о прохождении медицинского освидетельствования;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ненаправления гражданином в центр занятости населения с использованием единой цифровой платфо</w:t>
      </w:r>
      <w:r>
        <w:t xml:space="preserve">рмы в срок, установленный </w:t>
      </w:r>
      <w:hyperlink w:anchor="Par182" w:tooltip="о необходимости выбрать один вариант организации, осуществляющей образовательную деятельность, и образовательной программы для обучения в соответствии с выбранной гражданином профессией (специальностью);" w:history="1">
        <w:r>
          <w:rPr>
            <w:color w:val="0000FF"/>
          </w:rPr>
          <w:t>а</w:t>
        </w:r>
        <w:r>
          <w:rPr>
            <w:color w:val="0000FF"/>
          </w:rPr>
          <w:t>бзацем вторым подпункта "б" пункта 39</w:t>
        </w:r>
      </w:hyperlink>
      <w:r>
        <w:t xml:space="preserve"> настоящего Стандарта, выбранного варианта организации, осуществляющей образовательную деятельность, в соответствии с выбранной гражданином профессией (специальностью) и выбранного варианта образовательной программы;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>отсутствия взаимодействия гражданина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</w:t>
      </w:r>
      <w:r>
        <w:t>омлении способом.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14. Предоставление государственной услуги приостанавливается в случаях: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направления гражданина на профессиональную ориентацию в целях выбора сферы деятельности (профессии), трудоустройства, прохождения профессионального обучения и получен</w:t>
      </w:r>
      <w:r>
        <w:t>ия дополнительного профессионального образования (далее - государственная услуга по профессиональной ориентации);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направления гражданина на медицинское освидетельствование при выборе гражданином профессии (специальности), требующей обязательного медицинско</w:t>
      </w:r>
      <w:r>
        <w:t>го освидетельствования.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15. Результатом предоставления государственной услуги являются: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 xml:space="preserve">а) выдача гражданину направления на обучение по форме согласно приложению N 16 к приказу Министерства труда и социальной защиты Российской Федерации от 20 октября 2021 </w:t>
      </w:r>
      <w:r>
        <w:t>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66669);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б) направление </w:t>
      </w:r>
      <w:r>
        <w:t xml:space="preserve">гражданину заключения о предоставлении государственной услуги (рекомендуемый образец приведен в </w:t>
      </w:r>
      <w:hyperlink w:anchor="Par291" w:tooltip="Заключение" w:history="1">
        <w:r>
          <w:rPr>
            <w:color w:val="0000FF"/>
          </w:rPr>
          <w:t>приложении N 2</w:t>
        </w:r>
      </w:hyperlink>
      <w:r>
        <w:t xml:space="preserve"> к настоящему Стандарту), включающего: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рекомендуемый перечень профессий (специальностей), по которым может </w:t>
      </w:r>
      <w:r>
        <w:t>осуществляться прохождение профессионального обучения или получение 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рекомендуемый перечень образовательных программ для обучения;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сведения об организации процесса обучения (реквизиты договора о направлении на </w:t>
      </w:r>
      <w:r>
        <w:t>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гражданином, наименование организации, осуществляющей образовательную деятельность; наименование программы кур</w:t>
      </w:r>
      <w:r>
        <w:t>са; даты начала и окончания обучения);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lastRenderedPageBreak/>
        <w:t>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000000" w:rsidRDefault="0020649F">
      <w:pPr>
        <w:pStyle w:val="ConsPlusTitle"/>
        <w:jc w:val="center"/>
      </w:pPr>
      <w:r>
        <w:t>выполнения административных процедур (действий)</w:t>
      </w:r>
    </w:p>
    <w:p w:rsidR="00000000" w:rsidRDefault="0020649F">
      <w:pPr>
        <w:pStyle w:val="ConsPlusTitle"/>
        <w:jc w:val="center"/>
      </w:pPr>
      <w:r>
        <w:t>при осуществлении полномочия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16. Государственная услуга включает следующие административные процедуры (действия):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а) организация заключения договоров о профессионально</w:t>
      </w:r>
      <w:r>
        <w:t>м обучении или дополнительном профессиональном образовании с организациями, осуществляющими образовательную деятельность;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2" w:name="Par104"/>
      <w:bookmarkEnd w:id="2"/>
      <w:r>
        <w:t>б) формирование и направление гражданину предложения о предоставлении государственной услуги;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в) прием заявления гражданин</w:t>
      </w:r>
      <w:r>
        <w:t>а;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г) проведение предварительной беседы с гражданином;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д) формирование и направление гражданину предложения о предоставлении государственной услуги по профессиональной ориентации;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е) подбор и согласование с гражданином профессии (специальности), по которой</w:t>
      </w:r>
      <w:r>
        <w:t xml:space="preserve"> будет осуществляться прохождение профессионального обучения или получение 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3" w:name="Par109"/>
      <w:bookmarkEnd w:id="3"/>
      <w:r>
        <w:t>ж) направление гражданину уведомления о проведении медицинского освидетельствования и выдача гражданину направления на мед</w:t>
      </w:r>
      <w:r>
        <w:t>ицинское освидетельствование;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з) подбор и согласование с гражданином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образования, в случае представления </w:t>
      </w:r>
      <w:r>
        <w:t>медицинского заключения о наличии противопоказаний к осуществлению трудовой деятельности по выбранной ранее профессии (специальности);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4" w:name="Par111"/>
      <w:bookmarkEnd w:id="4"/>
      <w:r>
        <w:t>и) подбор и согласование с гражданином организации, осуществляющей образовательную деятельность, в соответств</w:t>
      </w:r>
      <w:r>
        <w:t>ии с выбранной гражданином профессией (специальностью) и образовательной программой обучения;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к)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л</w:t>
      </w:r>
      <w:r>
        <w:t>) внесение сведений об обучении гражданина на единую цифровую платформу;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м)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</w:t>
      </w:r>
      <w:r>
        <w:t>ть;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н) формирование и направление гражданину заключения о предоставлении государственной услуги.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lastRenderedPageBreak/>
        <w:t>17.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организациями, ос</w:t>
      </w:r>
      <w:r>
        <w:t>уществляющими образовательную деятельность в соответствии с действующим законодательством.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18. Центр занятости населения вносит сведения о заключенных договорах с организациями, осуществляющими образовательную деятельность, на единую цифровую платформу.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На</w:t>
      </w:r>
      <w:r>
        <w:t xml:space="preserve"> единой цифровой платформе </w:t>
      </w:r>
      <w:proofErr w:type="gramStart"/>
      <w:r>
        <w:t>формируется и ведется</w:t>
      </w:r>
      <w:proofErr w:type="gramEnd"/>
      <w:r>
        <w:t xml:space="preserve"> реестр организаций, осуществляющих образовательную деятельность.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19. Центр занятости населения: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а) проводит анализ сведений о гражданине, внесенных на единую цифровую платформу на основании документов и (или</w:t>
      </w:r>
      <w:r>
        <w:t>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</w:t>
      </w:r>
      <w:r>
        <w:t xml:space="preserve"> подходящей работы;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формирует и направляет</w:t>
      </w:r>
      <w:proofErr w:type="gramEnd"/>
      <w:r>
        <w:t xml:space="preserve"> гражданину с использованием единой цифровой платформы предложение о предоставлении государственной услуги в день его формирования.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Предложение о предоставлении государственной услуги также может быть сформировано на единой цифровой платформе автоматически;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в) информирует гражданина: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</w:t>
      </w:r>
      <w:r>
        <w:t>тат рассмотрения предложения о предоставлении государственной услуги.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о сроке направления результата расс</w:t>
      </w:r>
      <w:r>
        <w:t>мотрения предложения о предоставлении государственной услуги в центр занятости населения с использованием единой цифровой платформы.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5" w:name="Par126"/>
      <w:bookmarkEnd w:id="5"/>
      <w:r>
        <w:t>Срок рассмотрения предложения о предоставлении государственной услуги гражданином, получившим его в рамках оказ</w:t>
      </w:r>
      <w:r>
        <w:t>ания иной государственной услуги в области содействия занятости населения, составляет 3 календарных дня с момента направления гражданину предложения. В иных случаях срок рассмотрения предложения о предоставлении государственной услуги не устанавливается.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У</w:t>
      </w:r>
      <w:r>
        <w:t>казанная информация содержится в предложении о предоставлении государственной услуги, направляемом центром занятости населения гражданину.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20. Отказ гражданина от предложения о предоставлении государственной услуги (в том числе ненаправление гражданином в </w:t>
      </w:r>
      <w:r>
        <w:t xml:space="preserve">центр 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ar126" w:tooltip="Срок рассмотрения предложения о предоставлении государственной услуги гражданином, получившим его в рамках оказания иной государственной услуги в области содействия занятости населения, составляет 3 календарных дня с момента направления гражданину предложения. В иных случаях срок рассмотрения предложения о предоставлении государственной услуги не устанавливается." w:history="1">
        <w:r>
          <w:rPr>
            <w:color w:val="0000FF"/>
          </w:rPr>
          <w:t>абзаце четвертом подпункта "в" пункта 19</w:t>
        </w:r>
      </w:hyperlink>
      <w:r>
        <w:t xml:space="preserve"> настоящего Стандарта) фиксируется на единой цифровой платформе.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21. Центр занятости населения в срок не позднее следующего рабочего дня со дня принятия </w:t>
      </w:r>
      <w:r>
        <w:lastRenderedPageBreak/>
        <w:t>заявления: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а) связывается с гражданином </w:t>
      </w:r>
      <w:r>
        <w:t>по указанному в заявлении номеру телефона для проведения предварительной беседы в дистанционной форме;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6" w:name="Par131"/>
      <w:bookmarkEnd w:id="6"/>
      <w:r>
        <w:t xml:space="preserve">б) </w:t>
      </w:r>
      <w:proofErr w:type="gramStart"/>
      <w:r>
        <w:t>уточняет у гражданина и вносит</w:t>
      </w:r>
      <w:proofErr w:type="gramEnd"/>
      <w:r>
        <w:t xml:space="preserve"> на единую цифровую платформу пожелания о перечне профессий (специальностей) для прохождения профессионально</w:t>
      </w:r>
      <w:r>
        <w:t>го обучения или получения 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7" w:name="Par132"/>
      <w:bookmarkEnd w:id="7"/>
      <w:r>
        <w:t>в) фиксирует на единой цифровой платформе форму, дату и результат проведения предварительной беседы.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22. В случае невозможности провести предварительную беседу</w:t>
      </w:r>
      <w:r>
        <w:t xml:space="preserve">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 назначает, с использованием единой цифровой платформы, дату и время личной явки гражданин</w:t>
      </w:r>
      <w:r>
        <w:t>а для проведения предварительной беседы.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предварительной беседы с указанием даты и в</w:t>
      </w:r>
      <w:r>
        <w:t>ремени.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При неявке гражданина на предварительную беседу в указанные дату и время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</w:t>
      </w:r>
      <w:r>
        <w:t>ну соответствующее уведомление.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В случае неявки гражданина</w:t>
      </w:r>
      <w:r>
        <w:t xml:space="preserve">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</w:t>
      </w:r>
      <w:r>
        <w:t>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>
        <w:t xml:space="preserve"> позднее следующего рабочего дня со дня прекращения государ</w:t>
      </w:r>
      <w:r>
        <w:t>ственной услуги.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В случае явки гражданина в назначенные дату и время центр занятости населения </w:t>
      </w:r>
      <w:proofErr w:type="gramStart"/>
      <w:r>
        <w:t>проводит предварительную беседу и осуществляет</w:t>
      </w:r>
      <w:proofErr w:type="gramEnd"/>
      <w:r>
        <w:t xml:space="preserve"> действия, указанные в </w:t>
      </w:r>
      <w:hyperlink w:anchor="Par131" w:tooltip="б) уточняет у гражданина и вносит на единую цифровую платформу пожелания о перечне профессий (специальностей) для прохождения профессионального обучения или получения дополнительного профессионального образова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32" w:tooltip="в) фиксирует на единой цифровой платформе форму, дату и результат проведения предварительной беседы." w:history="1">
        <w:r>
          <w:rPr>
            <w:color w:val="0000FF"/>
          </w:rPr>
          <w:t>"в" пункта 21</w:t>
        </w:r>
      </w:hyperlink>
      <w:r>
        <w:t xml:space="preserve"> настоящего Стандарта.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23. В случае затруднения гражданина в выборе профессии (специальности) центр занятости населения: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а) формирует предложение о предоставлении гражданину государственной услуги по орг</w:t>
      </w:r>
      <w:r>
        <w:t>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при проведении предварительной беседы.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Центр занятости нас</w:t>
      </w:r>
      <w:r>
        <w:t xml:space="preserve">еления направляет гражданину предложение государственной услуги по </w:t>
      </w:r>
      <w:r>
        <w:lastRenderedPageBreak/>
        <w:t>профессиональной ориентации с использованием единой цифровой платформы;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б) информирует гражданина о необходимости направить с использованием единой цифровой платформы в срок не позднее 3 ка</w:t>
      </w:r>
      <w:r>
        <w:t>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предложения. Результатом рассмотрения предложения по выбору гражданина может являться отказ от предложения или согласи</w:t>
      </w:r>
      <w:r>
        <w:t>е с предложением путем направления заявления о предоставлении государственной услуги по профессиональной ориентации.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Указанная информация содержится в предложении о предоставлении государственной услуги по профессиональной ориентации, направляемом граждани</w:t>
      </w:r>
      <w:r>
        <w:t>ну.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24. Отказ гражданина от предложения о предоставлении государственной услуги по профессиональной ориентации (в том числе ненаправление гражданином информации о результате рассмотрения предложения о предоставлении государственной услуги по профессиональн</w:t>
      </w:r>
      <w:r>
        <w:t>ой ориентации в срок не позднее 3 календарных дней со дня получения предложения) центр занятости населения фиксирует на единой цифровой платформе.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25. Предоставление государственной услуги приостанавливается на время, в течение которого гражданин получает </w:t>
      </w:r>
      <w:r>
        <w:t>государственную услугу по профессиональной ориентации.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</w:t>
      </w:r>
      <w:r>
        <w:t>ой ориентации.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9" w:name="Par146"/>
      <w:bookmarkEnd w:id="9"/>
      <w:r>
        <w:t>26.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(специальностей), по котор</w:t>
      </w:r>
      <w:r>
        <w:t>ым гражданином может осуществляться прохождение профессионального обучения или получение дополнительного профессионального образования, с учетом анализа сведений о гражданине, в том числе: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сведений о гражданине, внесенных на единую цифровую платформу при р</w:t>
      </w:r>
      <w:r>
        <w:t>егистрации гражданина в целях поиска подходящей работы;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сведений о гражданине, внесенных на единую цифровую платформу, при проведении предварительной беседы;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результатов получения государственной услуги по профессиональной ориентации (при наличии);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требований к квалификации работника, содержащихся в квалификационных справочниках и (или) профессиональных стандартах;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сведений о заявленной работодателями потребности в работниках в количественном и профессионально-квалификационном разрезе, о востребованн</w:t>
      </w:r>
      <w:r>
        <w:t>ых на рынке труда профессиях (специальностях);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сведений о программах профессионального обучения и дополнител</w:t>
      </w:r>
      <w:r>
        <w:t>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lastRenderedPageBreak/>
        <w:t>27. Центр занятости населения в целях согласования с гражданином профессии (специальности), п</w:t>
      </w:r>
      <w:r>
        <w:t xml:space="preserve">о которой будет осуществляться прохождение профессионального обучения или получение дополнительного профессионального образования, не позднее трех рабочих дней со дня проведения предварительной беседы направляет гражданину с использованием единой цифровой </w:t>
      </w:r>
      <w:r>
        <w:t>платформы: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а) рекомендуемый перечень профессий (специальностей), по которым может осуществляться прохождение профессионального обучения или получение 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б) уведомление, содержащее информацию: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о необходимости выбр</w:t>
      </w:r>
      <w:r>
        <w:t>ать один вариант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о возможности отметить отсутствие подходящей профессии и назначить повторный под</w:t>
      </w:r>
      <w:r>
        <w:t>бор профессий (специальностей), по которым может осуществляться прохождение профессионального обучения или получение дополнительного профессионального образования;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10" w:name="Par159"/>
      <w:bookmarkEnd w:id="10"/>
      <w:r>
        <w:t xml:space="preserve">о необходимости направить с использованием единой цифровой платформы информацию </w:t>
      </w:r>
      <w:r>
        <w:t>о выбранном варианте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образования, в течение одного рабочего дня с момента получения рекомендуемого перечня про</w:t>
      </w:r>
      <w:r>
        <w:t>фессий (специальностей), по которым может осуществляться прохождение профессионального обучения или получение дополнительного профессионального образования.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11" w:name="Par160"/>
      <w:bookmarkEnd w:id="11"/>
      <w:r>
        <w:t>28. Ненаправление гражданином в центр занятости населения информации о выбранном вариан</w:t>
      </w:r>
      <w:r>
        <w:t xml:space="preserve">те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в течение срока, установленного </w:t>
      </w:r>
      <w:hyperlink w:anchor="Par159" w:tooltip="о необходимости направить с использованием единой цифровой платформы информацию о выбранном варианте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, в течение одного рабочего дня с момента получения рекомендуемого перечня профессий (специальностей), по которым может осуществляться прохождение профессионального обучения или получение дополнительного профессионального образования." w:history="1">
        <w:r>
          <w:rPr>
            <w:color w:val="0000FF"/>
          </w:rPr>
          <w:t>абзацем четвертым подпункта "б" пункта 27</w:t>
        </w:r>
      </w:hyperlink>
      <w:r>
        <w:t xml:space="preserve"> настоящего С</w:t>
      </w:r>
      <w:r>
        <w:t>тандарта, фиксируется на единой цифровой платформе. Предоставление государственной услуги прекращается, о чем гражданину направляется уведомление с использованием единой цифровой платформы в срок не позднее следующего рабочего дня со дня, когда гражданин д</w:t>
      </w:r>
      <w:r>
        <w:t>олжен был направить информацию о выбранном варианте профессии (специальности).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29.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</w:t>
      </w:r>
      <w:r>
        <w:t>нительное профессиональное образование либо принимает решение о компенсации гражданину затрат на медицинское освидетельствование.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30. Центр занятости населения вносит сведения о заключенных договорах с медицинскими учреждениями на единую цифровую платформу</w:t>
      </w:r>
      <w:r>
        <w:t>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На единой цифровой платформе </w:t>
      </w:r>
      <w:proofErr w:type="gramStart"/>
      <w:r>
        <w:t>формируется и ведется</w:t>
      </w:r>
      <w:proofErr w:type="gramEnd"/>
      <w:r>
        <w:t xml:space="preserve"> реестр медицинских учреждений.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31. Центр занятости населения при выборе гражданином профессии (специальности), требующей обязательного медицинского освидетельствования, направляет гражданину с использова</w:t>
      </w:r>
      <w:r>
        <w:t xml:space="preserve">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(специальности), по которой будет осуществляться прохождение </w:t>
      </w:r>
      <w:r>
        <w:lastRenderedPageBreak/>
        <w:t>профессиональн</w:t>
      </w:r>
      <w:r>
        <w:t>ого обучения или получение дополнительного профессионального образования.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32. Центр занятости населения оформляет гражданину направление на медицинское освидетельствование в медицинское учреждение (рекомендуемый образец приведен в </w:t>
      </w:r>
      <w:hyperlink w:anchor="Par423" w:tooltip="Направление" w:history="1">
        <w:r>
          <w:rPr>
            <w:color w:val="0000FF"/>
          </w:rPr>
          <w:t>приложении N 3</w:t>
        </w:r>
      </w:hyperlink>
      <w:r>
        <w:t xml:space="preserve"> к настоящему Стандарту).</w:t>
      </w:r>
    </w:p>
    <w:p w:rsidR="00000000" w:rsidRDefault="0020649F">
      <w:pPr>
        <w:pStyle w:val="ConsPlusNormal"/>
        <w:spacing w:before="240"/>
        <w:ind w:firstLine="540"/>
        <w:jc w:val="both"/>
      </w:pPr>
      <w:proofErr w:type="gramStart"/>
      <w:r>
        <w:t>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</w:t>
      </w:r>
      <w:r>
        <w:t>нее одного рабочего дня со дня получения от него выбранного варианта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образования, требующей обязательного меди</w:t>
      </w:r>
      <w:r>
        <w:t>цинского освидетельствования.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>33. Центр занятости населения информирует гражданина: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12" w:name="Par168"/>
      <w:bookmarkEnd w:id="12"/>
      <w:r>
        <w:t xml:space="preserve">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</w:t>
      </w:r>
      <w:proofErr w:type="gramStart"/>
      <w:r>
        <w:t>с</w:t>
      </w:r>
      <w:r>
        <w:t xml:space="preserve"> даты получения</w:t>
      </w:r>
      <w:proofErr w:type="gramEnd"/>
      <w:r>
        <w:t xml:space="preserve"> направления;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о правовых последствиях непредставления гражданином лично заключения о прохождении медицинского освидетельствования в срок, установленный в </w:t>
      </w:r>
      <w:hyperlink w:anchor="Par168" w:tooltip="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с даты получения направления;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Указанная информация содержится в уведомлении о проведении медицинского освидетельствования.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34. Предоставление государственной услуги приостанавливается на время, в течение которого гражданин проходит медицинское освидетельствование. Уведомление о приостановлении государственной услуги направляется гражданину в срок не позднее следующего рабочего</w:t>
      </w:r>
      <w:r>
        <w:t xml:space="preserve"> дня со дня направления уведомления о необходимости прохождения медицинского освидетельствования.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35. Центр занятости населения фиксирует сведения, содержащиеся в заключении о прохождении медицинского освидетельствования, на единой цифровой платформе в сро</w:t>
      </w:r>
      <w:r>
        <w:t>к не позднее одного рабочего дня со дня предоставления гражданином заключения о прохождении медицинского освидетельствования.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36. Непредставление гражданином лично в центр занятости населения заключения о прохождении медицинского освидетельствования в срок</w:t>
      </w:r>
      <w:r>
        <w:t xml:space="preserve"> не позднее десяти рабочих дней со дня получения направления на медицинское освидетельствование, фиксируется на единой цифровой платформе. Предоставление государственной услуги прекращается, о чем гражданину направляется соответствующее уведомление в срок </w:t>
      </w:r>
      <w:r>
        <w:t>не позднее следующего рабочего дня со дня, когда гражданин должен был представить заключение о прохождении медицинского освидетельствования.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37. </w:t>
      </w:r>
      <w:proofErr w:type="gramStart"/>
      <w:r>
        <w:t>В случае предоставления гражданином медицинского заключения о наличии противопоказаний к осуществлению трудовой</w:t>
      </w:r>
      <w:r>
        <w:t xml:space="preserve"> деятельности по выбранной ранее профессии (специальности), центр занятости населения повторно осуществляет подбор и согласование с гражданином профессии (специальности) с использованием единой цифровой платформы, в целях выбора профессии (специальности), </w:t>
      </w:r>
      <w:r>
        <w:t>по которой может осуществляться прохождение профессионального обучения или получение дополнительного профессионального образования.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Повторный подбор и согласование с гражданином профессии (специальности) </w:t>
      </w:r>
      <w:r>
        <w:lastRenderedPageBreak/>
        <w:t>осуществляются в день личного посещения по желанию г</w:t>
      </w:r>
      <w:r>
        <w:t xml:space="preserve">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(специальности) в порядке, установленном </w:t>
      </w:r>
      <w:hyperlink w:anchor="Par146" w:tooltip="26.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(специальностей), по которым гражданином может осуществляться прохождение профессионального обучения или получение дополнительного профессионального образования, с учетом анализа сведений о гражданине, в том числе: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ar160" w:tooltip="28. Ненаправление гражданином в центр занятости населения информации о выбранном варианте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в течение срока, установленного абзацем четвертым подпункта &quot;б&quot; пункта 27 настоящего Стандарта, фиксируется на единой цифровой платформе. Предоставление государственной услуги прекращается, о чем гражданину направляется уведомление с использованием единой цифро..." w:history="1">
        <w:r>
          <w:rPr>
            <w:color w:val="0000FF"/>
          </w:rPr>
          <w:t>28</w:t>
        </w:r>
      </w:hyperlink>
      <w:r>
        <w:t xml:space="preserve"> настоящего Стандарта.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Сведения о выбранном варианте профессии (специальн</w:t>
      </w:r>
      <w:r>
        <w:t>ости), по которой будет осуществляться прохождение профессионального обучения или получение дополнительного профессионального образования, фиксируются на единой цифровой платформе.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38. </w:t>
      </w:r>
      <w:proofErr w:type="gramStart"/>
      <w:r>
        <w:t>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(специальности), по которой будет осуществляться прохождение профессионального обучения или получен</w:t>
      </w:r>
      <w:r>
        <w:t>ие дополнительного профессионального образования, или со дня предоставления медицинского заключения об отсутствии медицинских противопоказаний (при необходимости) формирует перечень организаций, осуществляющих образовательную деятельность, и перечень образ</w:t>
      </w:r>
      <w:r>
        <w:t>овательных программ для обучения, в соответствии</w:t>
      </w:r>
      <w:proofErr w:type="gramEnd"/>
      <w:r>
        <w:t xml:space="preserve"> с выбранной гражданином профессией (специальностью).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Подбор организаций, осуществляющих образовательную деятельность, и образовательных программ осуществляется с использованием единой цифровой платформы из р</w:t>
      </w:r>
      <w:r>
        <w:t>еестра организаций, осуществляющих образовательную деятельность, и в которых возможно прохождение профессионального обучения или дополнительного профессионального образования по выбранной гражданином профессии (специальности).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39. </w:t>
      </w:r>
      <w:proofErr w:type="gramStart"/>
      <w:r>
        <w:t>В целях согласования с гр</w:t>
      </w:r>
      <w:r>
        <w:t>ажданином организации, осуществляющей образовательную деятельность, центр занятости населения не позднее одного рабочего дня со дня направления гражданином в центр занятости населения информации о выбранном варианте профессии (специальности), по которой бу</w:t>
      </w:r>
      <w:r>
        <w:t>дет осуществляться прохождение профессионального обучения или получение дополнительного профессионального образования, либо предоставления медицинского заключения об отсутствии медицинских противопоказаний (при необходимости получения такого заключения) на</w:t>
      </w:r>
      <w:r>
        <w:t>правляет гражданину с использованием</w:t>
      </w:r>
      <w:proofErr w:type="gramEnd"/>
      <w:r>
        <w:t xml:space="preserve"> единой цифровой платформы: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а) рекомендуемый перечень организаций, осуществляющих образовательную деятельность, и рекомендуемый перечень образовательных программ для обучения, в соответствии с выбранной гражданином профе</w:t>
      </w:r>
      <w:r>
        <w:t>ссией (специальностью);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б) уведомление, содержащее информацию для гражданина: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13" w:name="Par182"/>
      <w:bookmarkEnd w:id="13"/>
      <w:r>
        <w:t>о необходимости выбрать один вариант организации, осуществляющей образовательную деятельность, и образовательной программы для обучения в соответствии с выбранной гра</w:t>
      </w:r>
      <w:r>
        <w:t>жданином профессией (специальностью);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организации, осущест</w:t>
      </w:r>
      <w:r>
        <w:t>вляющей образовательную деятельность, и образовательной программы для обучения;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о правовых последствиях ненаправления указанной информации в срок, установленный в </w:t>
      </w:r>
      <w:hyperlink w:anchor="Par182" w:tooltip="о необходимости выбрать один вариант организации, осуществляющей образовательную деятельность, и образовательной программы для обучения в соответствии с выбранной гражданином профессией (специальностью);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пункта, и отказа от направления на обучение.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lastRenderedPageBreak/>
        <w:t xml:space="preserve">40. </w:t>
      </w:r>
      <w:proofErr w:type="gramStart"/>
      <w:r>
        <w:t>Ненаправление гражданином в ц</w:t>
      </w:r>
      <w:r>
        <w:t>ентр занятости населения информации о выбранном варианте организации, осуществляющей образовательную деятельность, и выбранном варианте образовательной программы для обучения, в течение двух рабочих дней с момента получения рекомендуемого перечня организац</w:t>
      </w:r>
      <w:r>
        <w:t>ий в соответствии с выбранной гражданином профессией (специальностью), фиксируется на единой цифровой платформе.</w:t>
      </w:r>
      <w:proofErr w:type="gramEnd"/>
      <w:r>
        <w:t xml:space="preserve"> Предоставление государственной услуги прекращается, о чем гражданину направляется соответствующее уведомление в срок не позднее следующего рабо</w:t>
      </w:r>
      <w:r>
        <w:t>чего дня со дня, когда гражданин должен был направить информацию о выбранном варианте организации, осуществляющей образовательную деятельность.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41. При отсутствии в перечне организаций, осуществляющих образовательную деятельность, сведений об образовательн</w:t>
      </w:r>
      <w:r>
        <w:t>ых программах по необходимой гражданину профессии (специальности), центр занятости населения осуществляет отбор организаций, осуществляющих образовательную деятельность, в соответствии с законодательством Российской Федерации.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42. Центр занятости населения</w:t>
      </w:r>
      <w:r>
        <w:t xml:space="preserve"> не позднее одного рабочего дня с момента получения от гражданина выбранного варианта организации, осуществляющей образовательную деятельность, в соответствии с выбранной гражданином профессией (специальностью):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а) оформляет проект договора с гражданином о</w:t>
      </w:r>
      <w:r>
        <w:t xml:space="preserve"> направлении на профессиональное обучение или дополнительное профессиональное образование;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б) оформляет гражданину направление на обучение;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в) направляет гражданину с использованием единой цифровой платформы уведомление о дате посещения центра занятости на</w:t>
      </w:r>
      <w:r>
        <w:t>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обучение. Уведомление с указанием даты посещения центра занятости населения для заключения договора и полу</w:t>
      </w:r>
      <w:r>
        <w:t>чения направления на обучение направляется гражданину в день оформления договора и направления.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43. Неявка гражданина для заключения договора и получения направления на обучение в назначенную дату и время фиксируется центром занятости населения на единой ц</w:t>
      </w:r>
      <w:r>
        <w:t>ифровой платформе как отказ гражданина от направления на обучение.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44. Центр занятости населения вносит сведения о заключенном с гражданином договоре на единую цифровую платформу.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На единой цифровой платформе </w:t>
      </w:r>
      <w:proofErr w:type="gramStart"/>
      <w:r>
        <w:t>формируется и ведется</w:t>
      </w:r>
      <w:proofErr w:type="gramEnd"/>
      <w:r>
        <w:t xml:space="preserve"> реестр заключенных догово</w:t>
      </w:r>
      <w:r>
        <w:t>ров о направлении на профессиональное обучение или дополнительное профессиональное образование.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45. Центр занятости населения вносит на единую цифровую платформу следующие сведения об обучении гражданина, полученные от организации, осуществляющей образоват</w:t>
      </w:r>
      <w:r>
        <w:t>ельную деятельность: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о </w:t>
      </w:r>
      <w:proofErr w:type="gramStart"/>
      <w:r>
        <w:t>приказе</w:t>
      </w:r>
      <w:proofErr w:type="gramEnd"/>
      <w:r>
        <w:t xml:space="preserve"> о зачислении гражданина на обучение;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об успеваемости </w:t>
      </w:r>
      <w:proofErr w:type="gramStart"/>
      <w:r>
        <w:t>и</w:t>
      </w:r>
      <w:proofErr w:type="gramEnd"/>
      <w:r>
        <w:t xml:space="preserve"> о посещаемости занятий гражданином;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о </w:t>
      </w:r>
      <w:proofErr w:type="gramStart"/>
      <w:r>
        <w:t>приказе</w:t>
      </w:r>
      <w:proofErr w:type="gramEnd"/>
      <w:r>
        <w:t xml:space="preserve"> об отчислении гражданина из организации, осуществляющей образовательную деятельность.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Указанные сведения вносятся центром за</w:t>
      </w:r>
      <w:r>
        <w:t xml:space="preserve">нятости населения на единую цифровую платформу </w:t>
      </w:r>
      <w:r>
        <w:lastRenderedPageBreak/>
        <w:t>не позднее следующего рабочего дня со дня их получения.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  <w:outlineLvl w:val="1"/>
      </w:pPr>
      <w:r>
        <w:t>IV. Назначение и выплата материальной поддержки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46. Центр занятости населения принимает решение об оказании финансовой поддержки гражданину, направленн</w:t>
      </w:r>
      <w:r>
        <w:t>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Гражданин лично представляет в центр занятости населения документы,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</w:t>
      </w:r>
      <w:r>
        <w:t>ления из организации, осуществляющей образовательную деятельность.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Решение центра занятости населения оформляется в виде приказа об оказании гражданину финансовой поддержки (рекомендуемый образец приведен в </w:t>
      </w:r>
      <w:hyperlink w:anchor="Par467" w:tooltip="ПРИКАЗ" w:history="1">
        <w:r>
          <w:rPr>
            <w:color w:val="0000FF"/>
          </w:rPr>
          <w:t>приложении N 4</w:t>
        </w:r>
      </w:hyperlink>
      <w:r>
        <w:t xml:space="preserve"> к настоящему Стандарту) или об отказе в оказании гражданину финансовой поддержки (рекомендуемый образец приведен в </w:t>
      </w:r>
      <w:hyperlink w:anchor="Par529" w:tooltip="ПРИКАЗ" w:history="1">
        <w:r>
          <w:rPr>
            <w:color w:val="0000FF"/>
          </w:rPr>
          <w:t>приложении N 5</w:t>
        </w:r>
      </w:hyperlink>
      <w:r>
        <w:t xml:space="preserve"> к настоящему Стандарту).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Центр занятости населения направляет гражданину уведомление об ок</w:t>
      </w:r>
      <w:r>
        <w:t>азании финансовой поддержки не позднее одного рабочего дня со дня издания приказа.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47. Центр занятости населения в срок не позднее одного рабочего дня со дня получения сведений об отчислении гражданина из организации, осуществляющей образовательную деятель</w:t>
      </w:r>
      <w:r>
        <w:t>ность, формирует с использованием единой цифровой платформы заключение о предоставлении государственной услуги, включающее: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рекомендуемый перечень профессий (специальностей), по которым может осуществляться прохождение профессионального обучения или получе</w:t>
      </w:r>
      <w:r>
        <w:t>ние дополнительного профессионального образования с отметкой о выборе гражданина;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рекомендуемый перечень образовательных программ для обучения;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сведения об организации процесса обучения (реквизиты договора о направлении на профессиональное обучение или доп</w:t>
      </w:r>
      <w:r>
        <w:t>олнительное профессиональное образование и получении направления на обучение между центром занятости населения и гражданином; наименование организации, осуществляющей образовательную деятельность; наименование программы обучения; даты начала и окончания об</w:t>
      </w:r>
      <w:r>
        <w:t>учения);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48. Центр занятости населения направляет гражданину заключение о п</w:t>
      </w:r>
      <w:r>
        <w:t>редоставлении государственной услуги с использованием единой цифровой платформы в срок не позднее одного рабочего дня со дня формирования.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000000" w:rsidRDefault="0020649F">
      <w:pPr>
        <w:pStyle w:val="ConsPlusTitle"/>
        <w:jc w:val="center"/>
      </w:pPr>
      <w:r>
        <w:t>показателям исполнения стандарта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 xml:space="preserve">49. </w:t>
      </w:r>
      <w:proofErr w:type="gramStart"/>
      <w:r>
        <w:t>Организация профессионал</w:t>
      </w:r>
      <w:r>
        <w:t xml:space="preserve">ьного обучения и дополнительного профессионального образования безработных граждан, включая обучение в другой местности, осуществляется </w:t>
      </w:r>
      <w:r>
        <w:lastRenderedPageBreak/>
        <w:t>органами исполнительной власти субъектов Российской Федерации, осуществляющими полномочия в области содействия занятости</w:t>
      </w:r>
      <w:r>
        <w:t xml:space="preserve">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</w:t>
      </w:r>
      <w:r>
        <w:t>тах Российской Федерации.</w:t>
      </w:r>
      <w:proofErr w:type="gramEnd"/>
    </w:p>
    <w:p w:rsidR="00000000" w:rsidRDefault="0020649F">
      <w:pPr>
        <w:pStyle w:val="ConsPlusNormal"/>
        <w:spacing w:before="240"/>
        <w:ind w:firstLine="540"/>
        <w:jc w:val="both"/>
      </w:pPr>
      <w:r>
        <w:t xml:space="preserve">50.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ar590" w:tooltip="Показатели исполнения стандарта осуществления полномочия" w:history="1">
        <w:r>
          <w:rPr>
            <w:color w:val="0000FF"/>
          </w:rPr>
          <w:t>приложении N 6</w:t>
        </w:r>
      </w:hyperlink>
      <w:r>
        <w:t xml:space="preserve"> к настоящему Стандарту.</w:t>
      </w:r>
    </w:p>
    <w:p w:rsidR="00000000" w:rsidRDefault="0020649F">
      <w:pPr>
        <w:pStyle w:val="ConsPlusNormal"/>
        <w:spacing w:before="240"/>
        <w:ind w:firstLine="540"/>
        <w:jc w:val="both"/>
      </w:pPr>
      <w:r>
        <w:t>51.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1"/>
      </w:pPr>
      <w:r>
        <w:t>Приложение N 1</w:t>
      </w:r>
    </w:p>
    <w:p w:rsidR="00000000" w:rsidRDefault="0020649F">
      <w:pPr>
        <w:pStyle w:val="ConsPlusNormal"/>
        <w:jc w:val="right"/>
      </w:pPr>
      <w:r>
        <w:t>к Стандарту процесса осуществления</w:t>
      </w:r>
    </w:p>
    <w:p w:rsidR="00000000" w:rsidRDefault="0020649F">
      <w:pPr>
        <w:pStyle w:val="ConsPlusNormal"/>
        <w:jc w:val="right"/>
      </w:pPr>
      <w:r>
        <w:t>полномочия в сфере занятости населения</w:t>
      </w:r>
    </w:p>
    <w:p w:rsidR="00000000" w:rsidRDefault="0020649F">
      <w:pPr>
        <w:pStyle w:val="ConsPlusNormal"/>
        <w:jc w:val="right"/>
      </w:pPr>
      <w:r>
        <w:t>по оказанию государственной услуги</w:t>
      </w:r>
    </w:p>
    <w:p w:rsidR="00000000" w:rsidRDefault="0020649F">
      <w:pPr>
        <w:pStyle w:val="ConsPlusNormal"/>
        <w:jc w:val="right"/>
      </w:pPr>
      <w:r>
        <w:t>по организации профессионального обучения</w:t>
      </w:r>
    </w:p>
    <w:p w:rsidR="00000000" w:rsidRDefault="0020649F">
      <w:pPr>
        <w:pStyle w:val="ConsPlusNormal"/>
        <w:jc w:val="right"/>
      </w:pPr>
      <w:r>
        <w:t>и дополнительного профессионального</w:t>
      </w:r>
    </w:p>
    <w:p w:rsidR="00000000" w:rsidRDefault="0020649F">
      <w:pPr>
        <w:pStyle w:val="ConsPlusNormal"/>
        <w:jc w:val="right"/>
      </w:pPr>
      <w:r>
        <w:t>образования безработных граждан, включая</w:t>
      </w:r>
    </w:p>
    <w:p w:rsidR="00000000" w:rsidRDefault="0020649F">
      <w:pPr>
        <w:pStyle w:val="ConsPlusNormal"/>
        <w:jc w:val="right"/>
      </w:pPr>
      <w:r>
        <w:t>обучение в другой местности,</w:t>
      </w:r>
    </w:p>
    <w:p w:rsidR="00000000" w:rsidRDefault="00206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000000" w:rsidRDefault="0020649F">
      <w:pPr>
        <w:pStyle w:val="ConsPlusNormal"/>
        <w:jc w:val="right"/>
      </w:pPr>
      <w:r>
        <w:t>и социальной защиты 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</w:pPr>
      <w:r>
        <w:t>Рекомендуемый образец</w:t>
      </w:r>
    </w:p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center"/>
            </w:pPr>
            <w:bookmarkStart w:id="14" w:name="Par238"/>
            <w:bookmarkEnd w:id="14"/>
            <w:r>
              <w:t>Заявление</w:t>
            </w:r>
          </w:p>
          <w:p w:rsidR="00000000" w:rsidRDefault="0020649F">
            <w:pPr>
              <w:pStyle w:val="ConsPlusNormal"/>
              <w:jc w:val="center"/>
            </w:pPr>
            <w:r>
              <w:t>о предоставлении государственной услуги по организации профессионально</w:t>
            </w:r>
            <w:r>
              <w:t>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both"/>
            </w:pPr>
            <w:r>
              <w:t>1. Фамилия, имя, отчество (при наличии)</w:t>
            </w:r>
          </w:p>
          <w:p w:rsidR="00000000" w:rsidRDefault="0020649F">
            <w:pPr>
              <w:pStyle w:val="ConsPlusNormal"/>
              <w:jc w:val="both"/>
            </w:pPr>
            <w:r>
              <w:t>2. Пол</w:t>
            </w:r>
          </w:p>
          <w:p w:rsidR="00000000" w:rsidRDefault="0020649F">
            <w:pPr>
              <w:pStyle w:val="ConsPlusNormal"/>
              <w:jc w:val="both"/>
            </w:pPr>
            <w:r>
              <w:t>3. Дата рождения</w:t>
            </w:r>
          </w:p>
          <w:p w:rsidR="00000000" w:rsidRDefault="0020649F">
            <w:pPr>
              <w:pStyle w:val="ConsPlusNormal"/>
              <w:jc w:val="both"/>
            </w:pPr>
            <w:r>
              <w:t>4. Гражданство</w:t>
            </w:r>
          </w:p>
          <w:p w:rsidR="00000000" w:rsidRDefault="0020649F">
            <w:pPr>
              <w:pStyle w:val="ConsPlusNormal"/>
              <w:jc w:val="both"/>
            </w:pPr>
            <w:r>
              <w:t>5. ИНН</w:t>
            </w:r>
          </w:p>
          <w:p w:rsidR="00000000" w:rsidRDefault="0020649F">
            <w:pPr>
              <w:pStyle w:val="ConsPlusNormal"/>
              <w:jc w:val="both"/>
            </w:pPr>
            <w:r>
              <w:t>6. СНИЛС</w:t>
            </w:r>
          </w:p>
          <w:p w:rsidR="00000000" w:rsidRDefault="0020649F">
            <w:pPr>
              <w:pStyle w:val="ConsPlusNormal"/>
              <w:jc w:val="both"/>
            </w:pPr>
            <w:r>
              <w:t>7. Вид документа, удостоверяющего личность</w:t>
            </w:r>
          </w:p>
          <w:p w:rsidR="00000000" w:rsidRDefault="0020649F">
            <w:pPr>
              <w:pStyle w:val="ConsPlusNormal"/>
              <w:jc w:val="both"/>
            </w:pPr>
            <w:r>
              <w:t>8. Серия, номер документа, удостоверяющего личность</w:t>
            </w:r>
          </w:p>
          <w:p w:rsidR="00000000" w:rsidRDefault="0020649F">
            <w:pPr>
              <w:pStyle w:val="ConsPlusNormal"/>
              <w:jc w:val="both"/>
            </w:pPr>
            <w:r>
              <w:t>9. Дата выдачи документа, удостоверяющего личность</w:t>
            </w:r>
          </w:p>
          <w:p w:rsidR="00000000" w:rsidRDefault="0020649F">
            <w:pPr>
              <w:pStyle w:val="ConsPlusNormal"/>
              <w:jc w:val="both"/>
            </w:pPr>
            <w:r>
              <w:t>10. Кем выдан документ, удостоверяющий личность</w:t>
            </w:r>
          </w:p>
          <w:p w:rsidR="00000000" w:rsidRDefault="0020649F">
            <w:pPr>
              <w:pStyle w:val="ConsPlusNormal"/>
              <w:jc w:val="both"/>
            </w:pPr>
            <w:r>
              <w:t>11. Способ связи</w:t>
            </w:r>
          </w:p>
          <w:p w:rsidR="00000000" w:rsidRDefault="0020649F">
            <w:pPr>
              <w:pStyle w:val="ConsPlusNormal"/>
              <w:ind w:left="283"/>
              <w:jc w:val="both"/>
            </w:pPr>
            <w:r>
              <w:t>а) телефон</w:t>
            </w:r>
          </w:p>
          <w:p w:rsidR="00000000" w:rsidRDefault="0020649F">
            <w:pPr>
              <w:pStyle w:val="ConsPlusNormal"/>
              <w:ind w:left="283"/>
              <w:jc w:val="both"/>
            </w:pPr>
            <w:r>
              <w:lastRenderedPageBreak/>
              <w:t>б) адрес электронной почты (при наличии)</w:t>
            </w:r>
          </w:p>
          <w:p w:rsidR="00000000" w:rsidRDefault="0020649F">
            <w:pPr>
              <w:pStyle w:val="ConsPlusNormal"/>
              <w:jc w:val="both"/>
            </w:pPr>
            <w:r>
              <w:t>12. Место оказания услуги</w:t>
            </w:r>
          </w:p>
          <w:p w:rsidR="00000000" w:rsidRDefault="0020649F">
            <w:pPr>
              <w:pStyle w:val="ConsPlusNormal"/>
              <w:ind w:left="283"/>
              <w:jc w:val="both"/>
            </w:pPr>
            <w:r>
              <w:t>а) субъект Российской Федерации</w:t>
            </w:r>
          </w:p>
          <w:p w:rsidR="00000000" w:rsidRDefault="0020649F">
            <w:pPr>
              <w:pStyle w:val="ConsPlusNormal"/>
              <w:ind w:left="283"/>
              <w:jc w:val="both"/>
            </w:pPr>
            <w:r>
              <w:t>б) центр занятости населения:</w:t>
            </w:r>
          </w:p>
          <w:p w:rsidR="00000000" w:rsidRDefault="0020649F">
            <w:pPr>
              <w:pStyle w:val="ConsPlusNormal"/>
              <w:jc w:val="both"/>
            </w:pPr>
            <w:r>
              <w:t>13. Социальный статус</w:t>
            </w:r>
          </w:p>
          <w:p w:rsidR="00000000" w:rsidRDefault="0020649F">
            <w:pPr>
              <w:pStyle w:val="ConsPlusNormal"/>
              <w:ind w:left="566"/>
              <w:jc w:val="both"/>
            </w:pPr>
            <w:r>
              <w:t>Инвалид</w:t>
            </w:r>
          </w:p>
          <w:p w:rsidR="00000000" w:rsidRDefault="0020649F">
            <w:pPr>
              <w:pStyle w:val="ConsPlusNormal"/>
              <w:ind w:left="284" w:firstLine="566"/>
              <w:jc w:val="both"/>
            </w:pPr>
            <w:r>
              <w:t>Родитель, усыновитель, опекун (попечитель), воспитывающий детей-инвалидов</w:t>
            </w:r>
          </w:p>
          <w:p w:rsidR="00000000" w:rsidRDefault="0020649F">
            <w:pPr>
              <w:pStyle w:val="ConsPlusNormal"/>
              <w:ind w:left="566"/>
              <w:jc w:val="both"/>
            </w:pPr>
            <w:r>
              <w:t xml:space="preserve">Гражданин по </w:t>
            </w:r>
            <w:proofErr w:type="gramStart"/>
            <w:r>
              <w:t>истечении</w:t>
            </w:r>
            <w:proofErr w:type="gramEnd"/>
            <w:r>
              <w:t xml:space="preserve"> шестимесячного периода безработицы</w:t>
            </w:r>
          </w:p>
          <w:p w:rsidR="00000000" w:rsidRDefault="0020649F">
            <w:pPr>
              <w:pStyle w:val="ConsPlusNormal"/>
              <w:ind w:left="566"/>
              <w:jc w:val="both"/>
            </w:pPr>
            <w:proofErr w:type="gramStart"/>
            <w:r>
              <w:t>Уволен</w:t>
            </w:r>
            <w:proofErr w:type="gramEnd"/>
            <w:r>
              <w:t xml:space="preserve"> с военной службы</w:t>
            </w:r>
          </w:p>
          <w:p w:rsidR="00000000" w:rsidRDefault="0020649F">
            <w:pPr>
              <w:pStyle w:val="ConsPlusNormal"/>
              <w:ind w:left="566"/>
              <w:jc w:val="both"/>
            </w:pPr>
            <w:r>
              <w:t xml:space="preserve">Супруга </w:t>
            </w:r>
            <w:r>
              <w:t>(супруг) военнослужащих и граждан, уволенных с военной службы</w:t>
            </w:r>
          </w:p>
          <w:p w:rsidR="00000000" w:rsidRDefault="0020649F">
            <w:pPr>
              <w:pStyle w:val="ConsPlusNormal"/>
              <w:ind w:left="566"/>
              <w:jc w:val="both"/>
            </w:pPr>
            <w:r>
              <w:t>Выпускник общеобразовательных организаций</w:t>
            </w:r>
          </w:p>
          <w:p w:rsidR="00000000" w:rsidRDefault="0020649F">
            <w:pPr>
              <w:pStyle w:val="ConsPlusNormal"/>
              <w:ind w:left="566"/>
              <w:jc w:val="both"/>
            </w:pPr>
            <w:r>
              <w:t xml:space="preserve">Не имею квалификации, впервые ищу работу (ранее не </w:t>
            </w:r>
            <w:proofErr w:type="gramStart"/>
            <w:r>
              <w:t>работавший</w:t>
            </w:r>
            <w:proofErr w:type="gramEnd"/>
            <w:r>
              <w:t>)</w:t>
            </w:r>
          </w:p>
          <w:p w:rsidR="00000000" w:rsidRDefault="0020649F">
            <w:pPr>
              <w:pStyle w:val="ConsPlusNormal"/>
              <w:ind w:firstLine="567"/>
              <w:jc w:val="both"/>
            </w:pPr>
            <w:r>
              <w:t>Прошел военную службу по призыву в течение трех лет после увольнения с военной службы</w:t>
            </w:r>
          </w:p>
          <w:p w:rsidR="00000000" w:rsidRDefault="0020649F">
            <w:pPr>
              <w:pStyle w:val="ConsPlusNormal"/>
              <w:ind w:firstLine="567"/>
              <w:jc w:val="both"/>
            </w:pPr>
            <w:r>
              <w:t>Пол</w:t>
            </w:r>
            <w:r>
              <w:t>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</w:t>
            </w:r>
          </w:p>
          <w:p w:rsidR="00000000" w:rsidRDefault="0020649F">
            <w:pPr>
              <w:pStyle w:val="ConsPlusNormal"/>
              <w:ind w:firstLine="567"/>
              <w:jc w:val="both"/>
            </w:pPr>
            <w:r>
              <w:t>Супруга (супруг) государственных гражданских служащих, наз</w:t>
            </w:r>
            <w:r>
              <w:t>наченных в порядке ротации на должности государственной гражданской службы в государственные органы, расположенные в другой местности в пределах Российской Федерации</w:t>
            </w:r>
          </w:p>
        </w:tc>
      </w:tr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both"/>
            </w:pPr>
            <w:r>
              <w:lastRenderedPageBreak/>
              <w:t>Подтверждение данных:</w:t>
            </w:r>
          </w:p>
          <w:p w:rsidR="00000000" w:rsidRDefault="0020649F">
            <w:pPr>
              <w:pStyle w:val="ConsPlusNormal"/>
              <w:ind w:firstLine="567"/>
              <w:jc w:val="both"/>
            </w:pPr>
            <w:r>
      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00000" w:rsidRDefault="0020649F">
            <w:pPr>
              <w:pStyle w:val="ConsPlusNormal"/>
              <w:jc w:val="both"/>
            </w:pPr>
            <w:r>
              <w:t>- направление данного обращения в государств</w:t>
            </w:r>
            <w:r>
              <w:t>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      </w:r>
          </w:p>
          <w:p w:rsidR="00000000" w:rsidRDefault="0020649F">
            <w:pPr>
              <w:pStyle w:val="ConsPlusNormal"/>
              <w:jc w:val="both"/>
            </w:pPr>
            <w:r>
              <w:t>- передачу моих персональных данных третьим лицам в целях принятия решения по настоящему обращ</w:t>
            </w:r>
            <w:r>
              <w:t>ению и предоставления государственных услуг в области содействия занятости.</w:t>
            </w:r>
          </w:p>
        </w:tc>
      </w:tr>
    </w:tbl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1"/>
      </w:pPr>
      <w:r>
        <w:t>Приложение N 2</w:t>
      </w:r>
    </w:p>
    <w:p w:rsidR="00000000" w:rsidRDefault="0020649F">
      <w:pPr>
        <w:pStyle w:val="ConsPlusNormal"/>
        <w:jc w:val="right"/>
      </w:pPr>
      <w:r>
        <w:t>к Стандарту процесса осуществления</w:t>
      </w:r>
    </w:p>
    <w:p w:rsidR="00000000" w:rsidRDefault="0020649F">
      <w:pPr>
        <w:pStyle w:val="ConsPlusNormal"/>
        <w:jc w:val="right"/>
      </w:pPr>
      <w:r>
        <w:t>полномочия в сфере занятости населения</w:t>
      </w:r>
    </w:p>
    <w:p w:rsidR="00000000" w:rsidRDefault="0020649F">
      <w:pPr>
        <w:pStyle w:val="ConsPlusNormal"/>
        <w:jc w:val="right"/>
      </w:pPr>
      <w:r>
        <w:t>по оказанию государственной услуги</w:t>
      </w:r>
    </w:p>
    <w:p w:rsidR="00000000" w:rsidRDefault="0020649F">
      <w:pPr>
        <w:pStyle w:val="ConsPlusNormal"/>
        <w:jc w:val="right"/>
      </w:pPr>
      <w:r>
        <w:t>по организации профессионального обучения</w:t>
      </w:r>
    </w:p>
    <w:p w:rsidR="00000000" w:rsidRDefault="0020649F">
      <w:pPr>
        <w:pStyle w:val="ConsPlusNormal"/>
        <w:jc w:val="right"/>
      </w:pPr>
      <w:r>
        <w:t>и дополн</w:t>
      </w:r>
      <w:r>
        <w:t>ительного профессионального</w:t>
      </w:r>
    </w:p>
    <w:p w:rsidR="00000000" w:rsidRDefault="0020649F">
      <w:pPr>
        <w:pStyle w:val="ConsPlusNormal"/>
        <w:jc w:val="right"/>
      </w:pPr>
      <w:r>
        <w:t>образования безработных граждан, включая</w:t>
      </w:r>
    </w:p>
    <w:p w:rsidR="00000000" w:rsidRDefault="0020649F">
      <w:pPr>
        <w:pStyle w:val="ConsPlusNormal"/>
        <w:jc w:val="right"/>
      </w:pPr>
      <w:r>
        <w:t>обучение в другой местности,</w:t>
      </w:r>
    </w:p>
    <w:p w:rsidR="00000000" w:rsidRDefault="00206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000000" w:rsidRDefault="0020649F">
      <w:pPr>
        <w:pStyle w:val="ConsPlusNormal"/>
        <w:jc w:val="right"/>
      </w:pPr>
      <w:r>
        <w:t>и социальной защиты 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</w:pPr>
      <w:r>
        <w:lastRenderedPageBreak/>
        <w:t>Рекомендуемый образец</w:t>
      </w:r>
    </w:p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center"/>
            </w:pPr>
            <w:bookmarkStart w:id="15" w:name="Par291"/>
            <w:bookmarkEnd w:id="15"/>
            <w:r>
              <w:t>Заключение</w:t>
            </w:r>
          </w:p>
          <w:p w:rsidR="00000000" w:rsidRDefault="0020649F">
            <w:pPr>
              <w:pStyle w:val="ConsPlusNormal"/>
              <w:jc w:val="center"/>
            </w:pPr>
            <w:r>
              <w:t>о предоставлении гражданину государственной услуги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0000">
        <w:tc>
          <w:tcPr>
            <w:tcW w:w="9071" w:type="dxa"/>
          </w:tcPr>
          <w:p w:rsidR="00000000" w:rsidRDefault="0020649F">
            <w:pPr>
              <w:pStyle w:val="ConsPlusNormal"/>
            </w:pPr>
            <w:r>
              <w:t>предоставлена государственная услуга: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В результате предоставления государственной услуги:</w:t>
            </w:r>
          </w:p>
        </w:tc>
      </w:tr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both"/>
            </w:pPr>
            <w:r>
              <w:t>а) сформирован рекомендуемый перечень профессий (специальностей) для обучения: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79"/>
        <w:gridCol w:w="238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Рекомендуемый перечень профессий (специальностей) для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Отметка о выборе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both"/>
            </w:pPr>
            <w:r>
              <w:t>б) сформирован рекомендуемый перечень образовательных программ для обучения: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299"/>
        <w:gridCol w:w="1610"/>
        <w:gridCol w:w="1610"/>
      </w:tblGrid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Программа 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Программа 2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Наименование организации, осуществляющей образовательную деятельность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Уровень программы (программа повышения квалификации/программа профессиональной переподготовки/программа профессиональной подготовки по профессиям рабочих и должностям служащих/программа переподготовки рабочих и служащих/программа повышения квалификации раб</w:t>
            </w:r>
            <w:r>
              <w:t>очих и служащих/программа профессиональной переподготовки по профессиям рабочих, должностям служащих)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Содержание программы (основные блоки)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Форма обучения (очная/очно-заочная)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Продолжительность обучения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Режим занятий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7.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Дата начала обучения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8.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Дата окончания обучения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9.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Адрес организации, осуществляющей образовательную деятельность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10.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Номер телефона организации, осуществляющей образовательную деятельность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11.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Отметка о выборе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both"/>
            </w:pPr>
            <w:r>
              <w:t>в) организовано обучение:</w:t>
            </w:r>
          </w:p>
          <w:p w:rsidR="00000000" w:rsidRDefault="0020649F">
            <w:pPr>
              <w:pStyle w:val="ConsPlusNormal"/>
              <w:jc w:val="both"/>
            </w:pPr>
            <w:r>
              <w:t>заключе</w:t>
            </w:r>
            <w:proofErr w:type="gramStart"/>
            <w:r>
              <w:t>н(</w:t>
            </w:r>
            <w:proofErr w:type="gramEnd"/>
            <w:r>
              <w:t>-ы) договор(-ы): дата, номер договора</w:t>
            </w:r>
          </w:p>
          <w:p w:rsidR="00000000" w:rsidRDefault="0020649F">
            <w:pPr>
              <w:pStyle w:val="ConsPlusNormal"/>
              <w:jc w:val="both"/>
            </w:pPr>
            <w:r>
              <w:t>наименование организации, осуществляющей образовательную деятельность:</w:t>
            </w:r>
          </w:p>
          <w:p w:rsidR="00000000" w:rsidRDefault="0020649F">
            <w:pPr>
              <w:pStyle w:val="ConsPlusNormal"/>
              <w:jc w:val="both"/>
            </w:pPr>
            <w:r>
              <w:t>наименование курса:</w:t>
            </w:r>
          </w:p>
          <w:p w:rsidR="00000000" w:rsidRDefault="0020649F">
            <w:pPr>
              <w:pStyle w:val="ConsPlusNormal"/>
              <w:jc w:val="both"/>
            </w:pPr>
            <w:r>
              <w:t>срок обучения:</w:t>
            </w:r>
          </w:p>
          <w:p w:rsidR="00000000" w:rsidRDefault="0020649F">
            <w:pPr>
              <w:pStyle w:val="ConsPlusNormal"/>
              <w:jc w:val="both"/>
            </w:pPr>
            <w:r>
              <w:t>г) оказана финансовая поддержка: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30"/>
        <w:gridCol w:w="340"/>
        <w:gridCol w:w="1360"/>
        <w:gridCol w:w="340"/>
        <w:gridCol w:w="2721"/>
      </w:tblGrid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0000">
        <w:tc>
          <w:tcPr>
            <w:tcW w:w="9068" w:type="dxa"/>
            <w:gridSpan w:val="6"/>
          </w:tcPr>
          <w:p w:rsidR="00000000" w:rsidRDefault="0020649F">
            <w:pPr>
              <w:pStyle w:val="ConsPlusNormal"/>
            </w:pPr>
            <w:r>
              <w:t>"__" ________ 20__ г.</w:t>
            </w:r>
          </w:p>
        </w:tc>
      </w:tr>
    </w:tbl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1"/>
      </w:pPr>
      <w:r>
        <w:t>Приложение N 3</w:t>
      </w:r>
    </w:p>
    <w:p w:rsidR="00000000" w:rsidRDefault="0020649F">
      <w:pPr>
        <w:pStyle w:val="ConsPlusNormal"/>
        <w:jc w:val="right"/>
      </w:pPr>
      <w:r>
        <w:t>к Стандарту процесса осуществления</w:t>
      </w:r>
    </w:p>
    <w:p w:rsidR="00000000" w:rsidRDefault="0020649F">
      <w:pPr>
        <w:pStyle w:val="ConsPlusNormal"/>
        <w:jc w:val="right"/>
      </w:pPr>
      <w:r>
        <w:t>полномочия в сфере занятости населения</w:t>
      </w:r>
    </w:p>
    <w:p w:rsidR="00000000" w:rsidRDefault="0020649F">
      <w:pPr>
        <w:pStyle w:val="ConsPlusNormal"/>
        <w:jc w:val="right"/>
      </w:pPr>
      <w:r>
        <w:t>по оказанию государственной услуги</w:t>
      </w:r>
    </w:p>
    <w:p w:rsidR="00000000" w:rsidRDefault="0020649F">
      <w:pPr>
        <w:pStyle w:val="ConsPlusNormal"/>
        <w:jc w:val="right"/>
      </w:pPr>
      <w:r>
        <w:t>по организации профессионального обучения</w:t>
      </w:r>
    </w:p>
    <w:p w:rsidR="00000000" w:rsidRDefault="0020649F">
      <w:pPr>
        <w:pStyle w:val="ConsPlusNormal"/>
        <w:jc w:val="right"/>
      </w:pPr>
      <w:r>
        <w:t>и дополнительного профессионального</w:t>
      </w:r>
    </w:p>
    <w:p w:rsidR="00000000" w:rsidRDefault="0020649F">
      <w:pPr>
        <w:pStyle w:val="ConsPlusNormal"/>
        <w:jc w:val="right"/>
      </w:pPr>
      <w:r>
        <w:t>образования безработных граждан, включая</w:t>
      </w:r>
    </w:p>
    <w:p w:rsidR="00000000" w:rsidRDefault="0020649F">
      <w:pPr>
        <w:pStyle w:val="ConsPlusNormal"/>
        <w:jc w:val="right"/>
      </w:pPr>
      <w:r>
        <w:t>обучение в другой местности,</w:t>
      </w:r>
    </w:p>
    <w:p w:rsidR="00000000" w:rsidRDefault="00206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000000" w:rsidRDefault="0020649F">
      <w:pPr>
        <w:pStyle w:val="ConsPlusNormal"/>
        <w:jc w:val="right"/>
      </w:pPr>
      <w:r>
        <w:t>и социальной защиты 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</w:pPr>
      <w:r>
        <w:t>Рекомендуемый образец</w:t>
      </w:r>
    </w:p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4"/>
      </w:tblGrid>
      <w:tr w:rsidR="00000000"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(наименование медицинского учреждения)</w:t>
            </w:r>
          </w:p>
        </w:tc>
      </w:tr>
      <w:tr w:rsidR="00000000"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(адрес места нахождения, номер телефона)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000000">
        <w:tc>
          <w:tcPr>
            <w:tcW w:w="9069" w:type="dxa"/>
          </w:tcPr>
          <w:p w:rsidR="00000000" w:rsidRDefault="0020649F">
            <w:pPr>
              <w:pStyle w:val="ConsPlusNormal"/>
              <w:jc w:val="center"/>
            </w:pPr>
            <w:bookmarkStart w:id="16" w:name="Par423"/>
            <w:bookmarkEnd w:id="16"/>
            <w:r>
              <w:t>Направление</w:t>
            </w:r>
          </w:p>
          <w:p w:rsidR="00000000" w:rsidRDefault="0020649F">
            <w:pPr>
              <w:pStyle w:val="ConsPlusNormal"/>
              <w:jc w:val="center"/>
            </w:pPr>
            <w:r>
              <w:t>на медицинское освидетельствование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7207"/>
      </w:tblGrid>
      <w:tr w:rsidR="00000000">
        <w:tc>
          <w:tcPr>
            <w:tcW w:w="1862" w:type="dxa"/>
          </w:tcPr>
          <w:p w:rsidR="00000000" w:rsidRDefault="0020649F">
            <w:pPr>
              <w:pStyle w:val="ConsPlusNormal"/>
              <w:jc w:val="both"/>
            </w:pPr>
            <w:r>
              <w:t>Граждани</w:t>
            </w:r>
            <w:proofErr w:type="gramStart"/>
            <w:r>
              <w:t>н(</w:t>
            </w:r>
            <w:proofErr w:type="gramEnd"/>
            <w:r>
              <w:t>ка)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1862" w:type="dxa"/>
          </w:tcPr>
          <w:p w:rsidR="00000000" w:rsidRDefault="0020649F">
            <w:pPr>
              <w:pStyle w:val="ConsPlusNormal"/>
            </w:pP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0000">
        <w:tc>
          <w:tcPr>
            <w:tcW w:w="9069" w:type="dxa"/>
            <w:gridSpan w:val="2"/>
          </w:tcPr>
          <w:p w:rsidR="00000000" w:rsidRDefault="0020649F">
            <w:pPr>
              <w:pStyle w:val="ConsPlusNormal"/>
              <w:jc w:val="both"/>
            </w:pPr>
            <w:r>
              <w:t>направляется на медицинское освидетельствование</w:t>
            </w:r>
          </w:p>
        </w:tc>
      </w:tr>
      <w:tr w:rsidR="00000000">
        <w:tc>
          <w:tcPr>
            <w:tcW w:w="9069" w:type="dxa"/>
            <w:gridSpan w:val="2"/>
          </w:tcPr>
          <w:p w:rsidR="00000000" w:rsidRDefault="0020649F">
            <w:pPr>
              <w:pStyle w:val="ConsPlusNormal"/>
              <w:jc w:val="both"/>
            </w:pPr>
            <w:r>
              <w:t>по профессии (специальности)</w:t>
            </w:r>
          </w:p>
        </w:tc>
      </w:tr>
      <w:tr w:rsidR="00000000">
        <w:tc>
          <w:tcPr>
            <w:tcW w:w="9069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9069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(наименование профессии (специальности)</w:t>
            </w:r>
            <w:proofErr w:type="gramEnd"/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30"/>
        <w:gridCol w:w="340"/>
        <w:gridCol w:w="1360"/>
        <w:gridCol w:w="340"/>
        <w:gridCol w:w="2721"/>
      </w:tblGrid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0000">
        <w:tc>
          <w:tcPr>
            <w:tcW w:w="9068" w:type="dxa"/>
            <w:gridSpan w:val="6"/>
          </w:tcPr>
          <w:p w:rsidR="00000000" w:rsidRDefault="0020649F">
            <w:pPr>
              <w:pStyle w:val="ConsPlusNormal"/>
            </w:pPr>
            <w:r>
              <w:t>"__" ________ 20__ г.</w:t>
            </w:r>
          </w:p>
        </w:tc>
      </w:tr>
    </w:tbl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1"/>
      </w:pPr>
      <w:r>
        <w:t>Приложение N 4</w:t>
      </w:r>
    </w:p>
    <w:p w:rsidR="00000000" w:rsidRDefault="0020649F">
      <w:pPr>
        <w:pStyle w:val="ConsPlusNormal"/>
        <w:jc w:val="right"/>
      </w:pPr>
      <w:r>
        <w:t>к Стандарту процесса осуществления</w:t>
      </w:r>
    </w:p>
    <w:p w:rsidR="00000000" w:rsidRDefault="0020649F">
      <w:pPr>
        <w:pStyle w:val="ConsPlusNormal"/>
        <w:jc w:val="right"/>
      </w:pPr>
      <w:r>
        <w:t>полномочия в сфере занятости населения</w:t>
      </w:r>
    </w:p>
    <w:p w:rsidR="00000000" w:rsidRDefault="0020649F">
      <w:pPr>
        <w:pStyle w:val="ConsPlusNormal"/>
        <w:jc w:val="right"/>
      </w:pPr>
      <w:r>
        <w:t>по оказанию государственной услуги</w:t>
      </w:r>
    </w:p>
    <w:p w:rsidR="00000000" w:rsidRDefault="0020649F">
      <w:pPr>
        <w:pStyle w:val="ConsPlusNormal"/>
        <w:jc w:val="right"/>
      </w:pPr>
      <w:r>
        <w:t>по организации профессионального обучения</w:t>
      </w:r>
    </w:p>
    <w:p w:rsidR="00000000" w:rsidRDefault="0020649F">
      <w:pPr>
        <w:pStyle w:val="ConsPlusNormal"/>
        <w:jc w:val="right"/>
      </w:pPr>
      <w:r>
        <w:lastRenderedPageBreak/>
        <w:t>и дополнительного профессионального</w:t>
      </w:r>
    </w:p>
    <w:p w:rsidR="00000000" w:rsidRDefault="0020649F">
      <w:pPr>
        <w:pStyle w:val="ConsPlusNormal"/>
        <w:jc w:val="right"/>
      </w:pPr>
      <w:r>
        <w:t>образования безработных граждан, включая</w:t>
      </w:r>
    </w:p>
    <w:p w:rsidR="00000000" w:rsidRDefault="0020649F">
      <w:pPr>
        <w:pStyle w:val="ConsPlusNormal"/>
        <w:jc w:val="right"/>
      </w:pPr>
      <w:r>
        <w:t>обучение в другой местности,</w:t>
      </w:r>
    </w:p>
    <w:p w:rsidR="00000000" w:rsidRDefault="00206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</w:t>
      </w:r>
      <w:r>
        <w:t>а труда</w:t>
      </w:r>
    </w:p>
    <w:p w:rsidR="00000000" w:rsidRDefault="0020649F">
      <w:pPr>
        <w:pStyle w:val="ConsPlusNormal"/>
        <w:jc w:val="right"/>
      </w:pPr>
      <w:r>
        <w:t>и социальной защиты 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</w:pPr>
      <w:r>
        <w:t>Рекомендуемый образец</w:t>
      </w:r>
    </w:p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center"/>
            </w:pPr>
            <w:bookmarkStart w:id="17" w:name="Par467"/>
            <w:bookmarkEnd w:id="17"/>
            <w:r>
              <w:t>ПРИКАЗ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175"/>
        <w:gridCol w:w="2381"/>
      </w:tblGrid>
      <w:tr w:rsidR="00000000">
        <w:tc>
          <w:tcPr>
            <w:tcW w:w="3515" w:type="dxa"/>
          </w:tcPr>
          <w:p w:rsidR="00000000" w:rsidRDefault="0020649F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3175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381" w:type="dxa"/>
          </w:tcPr>
          <w:p w:rsidR="00000000" w:rsidRDefault="0020649F">
            <w:pPr>
              <w:pStyle w:val="ConsPlusNormal"/>
              <w:jc w:val="center"/>
            </w:pPr>
            <w:r>
              <w:t>N _____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center"/>
            </w:pPr>
            <w:r>
              <w:t>Об оказании финансовой поддержки</w:t>
            </w:r>
          </w:p>
          <w:p w:rsidR="00000000" w:rsidRDefault="0020649F">
            <w:pPr>
              <w:pStyle w:val="ConsPlusNormal"/>
              <w:jc w:val="center"/>
            </w:pPr>
            <w:r>
              <w:t>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4"/>
        <w:gridCol w:w="5157"/>
      </w:tblGrid>
      <w:tr w:rsidR="00000000">
        <w:tc>
          <w:tcPr>
            <w:tcW w:w="9071" w:type="dxa"/>
            <w:gridSpan w:val="2"/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Руководствуясь статьей 23 Закона Российской Федерации от 19 апреля 1991 г. N 103</w:t>
            </w:r>
            <w:r>
              <w:t xml:space="preserve">2-I "О занятости населения в Российской Федерации" </w:t>
            </w:r>
            <w:hyperlink w:anchor="Par509" w:tooltip="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" w:history="1">
              <w:r>
                <w:rPr>
                  <w:color w:val="0000FF"/>
                </w:rPr>
                <w:t>&lt;4&gt;</w:t>
              </w:r>
            </w:hyperlink>
            <w:r>
              <w:t xml:space="preserve"> приказываю:</w:t>
            </w:r>
          </w:p>
        </w:tc>
      </w:tr>
      <w:tr w:rsidR="00000000">
        <w:tc>
          <w:tcPr>
            <w:tcW w:w="3914" w:type="dxa"/>
          </w:tcPr>
          <w:p w:rsidR="00000000" w:rsidRDefault="0020649F">
            <w:pPr>
              <w:pStyle w:val="ConsPlusNormal"/>
              <w:jc w:val="both"/>
            </w:pPr>
            <w:r>
              <w:t>Оказать финансовую поддержку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3914" w:type="dxa"/>
          </w:tcPr>
          <w:p w:rsidR="00000000" w:rsidRDefault="0020649F">
            <w:pPr>
              <w:pStyle w:val="ConsPlusNormal"/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20649F">
            <w:pPr>
              <w:pStyle w:val="ConsPlusNormal"/>
            </w:pPr>
            <w:r>
              <w:t>(личное дело получателя государственных услуг от "__" _______ 20__ г. N ___)</w:t>
            </w:r>
          </w:p>
          <w:p w:rsidR="00000000" w:rsidRDefault="0020649F">
            <w:pPr>
              <w:pStyle w:val="ConsPlusNormal"/>
            </w:pPr>
            <w:r>
              <w:t>в размере _____ руб. __ коп</w:t>
            </w:r>
            <w:proofErr w:type="gramStart"/>
            <w:r>
              <w:t xml:space="preserve">., </w:t>
            </w:r>
            <w:proofErr w:type="gramEnd"/>
            <w:r>
              <w:t>в том числе: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Оплата стоимости проезда к месту обучения и обратно в размере _____ руб. __ коп.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Суточные расходы за время следования к месту обучения и обратно в размере _____ руб. __ коп.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3. Оплата найма жилого помещения за период обучения с "__" ______ 20__ г. по</w:t>
            </w:r>
            <w:r>
              <w:t xml:space="preserve"> "__" _______ 20__ г. в размере _____ руб. __ коп.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454"/>
        <w:gridCol w:w="1076"/>
        <w:gridCol w:w="340"/>
        <w:gridCol w:w="852"/>
        <w:gridCol w:w="508"/>
        <w:gridCol w:w="340"/>
        <w:gridCol w:w="2721"/>
      </w:tblGrid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0000">
        <w:tc>
          <w:tcPr>
            <w:tcW w:w="3231" w:type="dxa"/>
            <w:gridSpan w:val="2"/>
          </w:tcPr>
          <w:p w:rsidR="00000000" w:rsidRDefault="0020649F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508" w:type="dxa"/>
          </w:tcPr>
          <w:p w:rsidR="00000000" w:rsidRDefault="0020649F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3231" w:type="dxa"/>
            <w:gridSpan w:val="2"/>
          </w:tcPr>
          <w:p w:rsidR="00000000" w:rsidRDefault="0020649F">
            <w:pPr>
              <w:pStyle w:val="ConsPlusNormal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8" w:type="dxa"/>
          </w:tcPr>
          <w:p w:rsidR="00000000" w:rsidRDefault="0020649F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--------------------------------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18" w:name="Par509"/>
      <w:bookmarkEnd w:id="18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1"/>
      </w:pPr>
      <w:r>
        <w:t>Приложение N 5</w:t>
      </w:r>
    </w:p>
    <w:p w:rsidR="00000000" w:rsidRDefault="0020649F">
      <w:pPr>
        <w:pStyle w:val="ConsPlusNormal"/>
        <w:jc w:val="right"/>
      </w:pPr>
      <w:r>
        <w:t>к Стандарту процесса осуществления</w:t>
      </w:r>
    </w:p>
    <w:p w:rsidR="00000000" w:rsidRDefault="0020649F">
      <w:pPr>
        <w:pStyle w:val="ConsPlusNormal"/>
        <w:jc w:val="right"/>
      </w:pPr>
      <w:r>
        <w:t>полномочия в сф</w:t>
      </w:r>
      <w:r>
        <w:t>ере занятости населения</w:t>
      </w:r>
    </w:p>
    <w:p w:rsidR="00000000" w:rsidRDefault="0020649F">
      <w:pPr>
        <w:pStyle w:val="ConsPlusNormal"/>
        <w:jc w:val="right"/>
      </w:pPr>
      <w:r>
        <w:t>по оказанию государственной услуги</w:t>
      </w:r>
    </w:p>
    <w:p w:rsidR="00000000" w:rsidRDefault="0020649F">
      <w:pPr>
        <w:pStyle w:val="ConsPlusNormal"/>
        <w:jc w:val="right"/>
      </w:pPr>
      <w:r>
        <w:t>по организации профессионального обучения</w:t>
      </w:r>
    </w:p>
    <w:p w:rsidR="00000000" w:rsidRDefault="0020649F">
      <w:pPr>
        <w:pStyle w:val="ConsPlusNormal"/>
        <w:jc w:val="right"/>
      </w:pPr>
      <w:r>
        <w:t>и дополнительного профессионального</w:t>
      </w:r>
    </w:p>
    <w:p w:rsidR="00000000" w:rsidRDefault="0020649F">
      <w:pPr>
        <w:pStyle w:val="ConsPlusNormal"/>
        <w:jc w:val="right"/>
      </w:pPr>
      <w:r>
        <w:t>образования безработных граждан, включая</w:t>
      </w:r>
    </w:p>
    <w:p w:rsidR="00000000" w:rsidRDefault="0020649F">
      <w:pPr>
        <w:pStyle w:val="ConsPlusNormal"/>
        <w:jc w:val="right"/>
      </w:pPr>
      <w:r>
        <w:t>обучение в другой местности,</w:t>
      </w:r>
    </w:p>
    <w:p w:rsidR="00000000" w:rsidRDefault="00206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000000" w:rsidRDefault="0020649F">
      <w:pPr>
        <w:pStyle w:val="ConsPlusNormal"/>
        <w:jc w:val="right"/>
      </w:pPr>
      <w:r>
        <w:t>и социа</w:t>
      </w:r>
      <w:r>
        <w:t>льной защиты 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</w:pPr>
      <w:r>
        <w:t>Рекомендуемый образец</w:t>
      </w:r>
    </w:p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center"/>
            </w:pPr>
            <w:bookmarkStart w:id="19" w:name="Par529"/>
            <w:bookmarkEnd w:id="19"/>
            <w:r>
              <w:t>ПРИКАЗ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175"/>
        <w:gridCol w:w="2381"/>
      </w:tblGrid>
      <w:tr w:rsidR="00000000">
        <w:tc>
          <w:tcPr>
            <w:tcW w:w="3515" w:type="dxa"/>
          </w:tcPr>
          <w:p w:rsidR="00000000" w:rsidRDefault="0020649F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3175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381" w:type="dxa"/>
          </w:tcPr>
          <w:p w:rsidR="00000000" w:rsidRDefault="0020649F">
            <w:pPr>
              <w:pStyle w:val="ConsPlusNormal"/>
              <w:jc w:val="center"/>
            </w:pPr>
            <w:r>
              <w:t>N _____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jc w:val="center"/>
            </w:pPr>
            <w:r>
              <w:t>Об отказе в оказании финансовой поддержки</w:t>
            </w:r>
          </w:p>
          <w:p w:rsidR="00000000" w:rsidRDefault="0020649F">
            <w:pPr>
              <w:pStyle w:val="ConsPlusNormal"/>
              <w:jc w:val="center"/>
            </w:pPr>
            <w:r>
              <w:t>гражданину,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Руководствуясь статьей 23 Закона Российской Федерации от 19 апреля 1991 г. N 103</w:t>
            </w:r>
            <w:r>
              <w:t xml:space="preserve">2-I "О занятости населения в Российской Федерации" </w:t>
            </w:r>
            <w:hyperlink w:anchor="Par570" w:tooltip="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" w:history="1">
              <w:r>
                <w:rPr>
                  <w:color w:val="0000FF"/>
                </w:rPr>
                <w:t>&lt;5&gt;</w:t>
              </w:r>
            </w:hyperlink>
            <w:r>
              <w:t xml:space="preserve"> приказываю:</w:t>
            </w: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3667"/>
        <w:gridCol w:w="4025"/>
      </w:tblGrid>
      <w:tr w:rsidR="00000000">
        <w:tc>
          <w:tcPr>
            <w:tcW w:w="5046" w:type="dxa"/>
            <w:gridSpan w:val="2"/>
          </w:tcPr>
          <w:p w:rsidR="00000000" w:rsidRDefault="0020649F">
            <w:pPr>
              <w:pStyle w:val="ConsPlusNormal"/>
            </w:pPr>
            <w:r>
              <w:t>Отказать в оказании финансовой поддержки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5046" w:type="dxa"/>
            <w:gridSpan w:val="2"/>
          </w:tcPr>
          <w:p w:rsidR="00000000" w:rsidRDefault="0020649F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20649F">
            <w:pPr>
              <w:pStyle w:val="ConsPlusNormal"/>
              <w:jc w:val="center"/>
            </w:pPr>
            <w:r>
              <w:t>(личное дело получателя государственных услуг от "__" _______ 20__ г. N ___)</w:t>
            </w:r>
          </w:p>
        </w:tc>
      </w:tr>
      <w:tr w:rsidR="00000000">
        <w:tc>
          <w:tcPr>
            <w:tcW w:w="1379" w:type="dxa"/>
          </w:tcPr>
          <w:p w:rsidR="00000000" w:rsidRDefault="0020649F">
            <w:pPr>
              <w:pStyle w:val="ConsPlusNormal"/>
              <w:jc w:val="both"/>
            </w:pPr>
            <w:r>
              <w:lastRenderedPageBreak/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692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</w:tbl>
    <w:p w:rsidR="00000000" w:rsidRDefault="0020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454"/>
        <w:gridCol w:w="1076"/>
        <w:gridCol w:w="340"/>
        <w:gridCol w:w="852"/>
        <w:gridCol w:w="508"/>
        <w:gridCol w:w="340"/>
        <w:gridCol w:w="2721"/>
      </w:tblGrid>
      <w:tr w:rsidR="00000000">
        <w:tc>
          <w:tcPr>
            <w:tcW w:w="2777" w:type="dxa"/>
          </w:tcPr>
          <w:p w:rsidR="00000000" w:rsidRDefault="0020649F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2777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0649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0000">
        <w:tc>
          <w:tcPr>
            <w:tcW w:w="3231" w:type="dxa"/>
            <w:gridSpan w:val="2"/>
          </w:tcPr>
          <w:p w:rsidR="00000000" w:rsidRDefault="0020649F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  <w:tc>
          <w:tcPr>
            <w:tcW w:w="508" w:type="dxa"/>
          </w:tcPr>
          <w:p w:rsidR="00000000" w:rsidRDefault="0020649F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000000" w:rsidRDefault="0020649F">
            <w:pPr>
              <w:pStyle w:val="ConsPlusNormal"/>
            </w:pPr>
          </w:p>
        </w:tc>
      </w:tr>
      <w:tr w:rsidR="00000000">
        <w:tc>
          <w:tcPr>
            <w:tcW w:w="3231" w:type="dxa"/>
            <w:gridSpan w:val="2"/>
          </w:tcPr>
          <w:p w:rsidR="00000000" w:rsidRDefault="0020649F">
            <w:pPr>
              <w:pStyle w:val="ConsPlusNormal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8" w:type="dxa"/>
          </w:tcPr>
          <w:p w:rsidR="00000000" w:rsidRDefault="0020649F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ind w:firstLine="540"/>
        <w:jc w:val="both"/>
      </w:pPr>
      <w:r>
        <w:t>--------------------------------</w:t>
      </w:r>
    </w:p>
    <w:p w:rsidR="00000000" w:rsidRDefault="0020649F">
      <w:pPr>
        <w:pStyle w:val="ConsPlusNormal"/>
        <w:spacing w:before="240"/>
        <w:ind w:firstLine="540"/>
        <w:jc w:val="both"/>
      </w:pPr>
      <w:bookmarkStart w:id="20" w:name="Par570"/>
      <w:bookmarkEnd w:id="20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</w:t>
      </w:r>
      <w:r>
        <w:t xml:space="preserve"> 27, ст. 5047.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1"/>
      </w:pPr>
      <w:r>
        <w:t>Приложение N 6</w:t>
      </w:r>
    </w:p>
    <w:p w:rsidR="00000000" w:rsidRDefault="0020649F">
      <w:pPr>
        <w:pStyle w:val="ConsPlusNormal"/>
        <w:jc w:val="right"/>
      </w:pPr>
      <w:r>
        <w:t>к Стандарту процесса осуществления</w:t>
      </w:r>
    </w:p>
    <w:p w:rsidR="00000000" w:rsidRDefault="0020649F">
      <w:pPr>
        <w:pStyle w:val="ConsPlusNormal"/>
        <w:jc w:val="right"/>
      </w:pPr>
      <w:r>
        <w:t>полномочия в сфере занятости населения</w:t>
      </w:r>
    </w:p>
    <w:p w:rsidR="00000000" w:rsidRDefault="0020649F">
      <w:pPr>
        <w:pStyle w:val="ConsPlusNormal"/>
        <w:jc w:val="right"/>
      </w:pPr>
      <w:r>
        <w:t>по оказанию государственной услуги</w:t>
      </w:r>
    </w:p>
    <w:p w:rsidR="00000000" w:rsidRDefault="0020649F">
      <w:pPr>
        <w:pStyle w:val="ConsPlusNormal"/>
        <w:jc w:val="right"/>
      </w:pPr>
      <w:r>
        <w:t>по организации профессионального обучения</w:t>
      </w:r>
    </w:p>
    <w:p w:rsidR="00000000" w:rsidRDefault="0020649F">
      <w:pPr>
        <w:pStyle w:val="ConsPlusNormal"/>
        <w:jc w:val="right"/>
      </w:pPr>
      <w:r>
        <w:t>и дополнительного профессионального</w:t>
      </w:r>
    </w:p>
    <w:p w:rsidR="00000000" w:rsidRDefault="0020649F">
      <w:pPr>
        <w:pStyle w:val="ConsPlusNormal"/>
        <w:jc w:val="right"/>
      </w:pPr>
      <w:r>
        <w:t>образования безработных граждан, включая</w:t>
      </w:r>
    </w:p>
    <w:p w:rsidR="00000000" w:rsidRDefault="0020649F">
      <w:pPr>
        <w:pStyle w:val="ConsPlusNormal"/>
        <w:jc w:val="right"/>
      </w:pPr>
      <w:r>
        <w:t>обучение в другой местности,</w:t>
      </w:r>
    </w:p>
    <w:p w:rsidR="00000000" w:rsidRDefault="00206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000000" w:rsidRDefault="0020649F">
      <w:pPr>
        <w:pStyle w:val="ConsPlusNormal"/>
        <w:jc w:val="right"/>
      </w:pPr>
      <w:r>
        <w:t>и социальной защиты Российской Федерации</w:t>
      </w:r>
    </w:p>
    <w:p w:rsidR="00000000" w:rsidRDefault="0020649F">
      <w:pPr>
        <w:pStyle w:val="ConsPlusNormal"/>
        <w:jc w:val="right"/>
      </w:pPr>
      <w:r>
        <w:t>от 25 февраля 2022 г. N 81н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right"/>
        <w:outlineLvl w:val="2"/>
      </w:pPr>
      <w:r>
        <w:t>Таблица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Title"/>
        <w:jc w:val="center"/>
      </w:pPr>
      <w:bookmarkStart w:id="21" w:name="Par590"/>
      <w:bookmarkEnd w:id="21"/>
      <w:r>
        <w:t>Показатели исполнения стандарта осуществления полномо</w:t>
      </w:r>
      <w:r>
        <w:t>чия</w:t>
      </w:r>
    </w:p>
    <w:p w:rsidR="00000000" w:rsidRDefault="0020649F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000000" w:rsidRDefault="0020649F">
      <w:pPr>
        <w:pStyle w:val="ConsPlusTitle"/>
        <w:jc w:val="center"/>
      </w:pPr>
      <w:r>
        <w:t>услуги по оказанию государственной услуги по организации</w:t>
      </w:r>
    </w:p>
    <w:p w:rsidR="00000000" w:rsidRDefault="0020649F">
      <w:pPr>
        <w:pStyle w:val="ConsPlusTitle"/>
        <w:jc w:val="center"/>
      </w:pPr>
      <w:r>
        <w:t>профессионального обучения и дополнительного</w:t>
      </w:r>
    </w:p>
    <w:p w:rsidR="00000000" w:rsidRDefault="0020649F">
      <w:pPr>
        <w:pStyle w:val="ConsPlusTitle"/>
        <w:jc w:val="center"/>
      </w:pPr>
      <w:r>
        <w:t>профессионального образования безработных граждан,</w:t>
      </w:r>
    </w:p>
    <w:p w:rsidR="00000000" w:rsidRDefault="0020649F">
      <w:pPr>
        <w:pStyle w:val="ConsPlusTitle"/>
        <w:jc w:val="center"/>
      </w:pPr>
      <w:r>
        <w:t>включая обучение в другой местности, сведен</w:t>
      </w:r>
      <w:r>
        <w:t>ия,</w:t>
      </w:r>
    </w:p>
    <w:p w:rsidR="00000000" w:rsidRDefault="0020649F">
      <w:pPr>
        <w:pStyle w:val="ConsPlusTitle"/>
        <w:jc w:val="center"/>
      </w:pPr>
      <w:proofErr w:type="gramStart"/>
      <w:r>
        <w:t>необходимые</w:t>
      </w:r>
      <w:proofErr w:type="gramEnd"/>
      <w:r>
        <w:t xml:space="preserve"> для расчета показателей, методика</w:t>
      </w:r>
    </w:p>
    <w:p w:rsidR="00000000" w:rsidRDefault="0020649F">
      <w:pPr>
        <w:pStyle w:val="ConsPlusTitle"/>
        <w:jc w:val="center"/>
      </w:pPr>
      <w:r>
        <w:lastRenderedPageBreak/>
        <w:t>оценки (расчета) показателей</w:t>
      </w:r>
    </w:p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304"/>
        <w:gridCol w:w="3515"/>
        <w:gridCol w:w="413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Доля заявлений о предоставлении государственной услуги, поданных в результате согласия с предложением о предоставлении государственной услуги, от общего количества зая</w:t>
            </w:r>
            <w:r>
              <w:t>влений о предоставлении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подачи заявления о предоставлении государственной услуги.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Дата подачи заявления в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Определяется общее количество заявлений о предоставлении государственной услуги.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количество заявлений о предостав</w:t>
            </w:r>
            <w:r>
              <w:t>лении государственной услуги, поданных в результате согласия с предложением.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3. Определяется отношение заявлений о предоставлении государственной услуги, поданных в результате согласия с предложением, к общему количеству заявлений о предоставлении государс</w:t>
            </w:r>
            <w:r>
              <w:t>твенной услуги.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Доля заявлений о предоставлении государственной услуги, в рамках которых направлено предложение о предоставлении государственной услуги по профессиональной ориентации, от общего количества заявлений о предоставлении государственной услуг</w:t>
            </w:r>
            <w:r>
              <w:t xml:space="preserve">и, в рамках которых проведена предварительная </w:t>
            </w:r>
            <w:r>
              <w:lastRenderedPageBreak/>
              <w:t>беседа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проведения предварительной беседы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Предложение о предоставлении государственной услуги по профессиональной ориентации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</w:t>
            </w:r>
            <w:r>
              <w:t>. Определяется общее количество заявлений о предоставлении государственной услуги, в рамках которых проведена предварительная беседа.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количество заявлений о предоставлении государственной услуги, в рамках которых направлено предложение о пр</w:t>
            </w:r>
            <w:r>
              <w:t>едоставлении государственной услуги по профессиональной ориентации.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 xml:space="preserve">3. Определяется отношение количества заявлений о предоставлении государственной услуги, в рамках которых направлено предложение о предоставлении государственной услуги по </w:t>
            </w:r>
            <w:r>
              <w:lastRenderedPageBreak/>
              <w:t xml:space="preserve">профессиональной </w:t>
            </w:r>
            <w:r>
              <w:t>ориентации, к общему количеству заявлений о предоставлении государственной услуги, в рамках которых проведена предварительная беседа.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Средний срок подбора профессии (специальности)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направления рекомендуемого перечня профессий (специальностей), по которым может осуществляться прохождение профессионального обучения или получение дополнительного профессионального образования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Дата проведения предварительной беседы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Определяе</w:t>
            </w:r>
            <w:r>
              <w:t>тся срок первого подбора профессии (специальности) по заявлениям, в рамках которых осуществлялся подбор профессии (специальности).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средний срок первого подбора профессии (специальности).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 xml:space="preserve">Средний срок направления уведомления о проведении </w:t>
            </w:r>
            <w:r>
              <w:t>медицинского освидетельствования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направления уведомления о проведении медицинского освидетельствования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Дата получения от гражданина выбранного варианта профессии (специальност</w:t>
            </w:r>
            <w:r>
              <w:t>и), по которой будет осуществляться прохождение профессионального обучения или получение дополнительного профессионального образования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Определяется срок направления уведомления о проведении медицинского освидетельствования по заявлениям, по которым осущ</w:t>
            </w:r>
            <w:r>
              <w:t>ествлялось направление уведомления о проведении медицинского освидетельствования.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средний срок направления уведомления о проведении медицинского освидетельствования.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Средний срок подбора вариантов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Сведения, формируемые автом</w:t>
            </w:r>
            <w:r>
              <w:t>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направления рекомендуемого перечня организаций, осуществляющих образовательную деятельность, и рекомендуемого перечня образовательных программ для обучения, в соответствии с выбранной гражданином профессией (с</w:t>
            </w:r>
            <w:r>
              <w:t>пециальностью)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Дата направления гражданином в центр занятости населения информации о выбранном варианте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</w:t>
            </w:r>
            <w:r>
              <w:t>азования, или предоставления медицинского заключения об отсутствии медицинских противопоказаний (при необходимости)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Определяется срок подбора вариантов обучения по заявлениям, в рамках которых осуществлялся подбор вариантов обучения.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средний срок подбора вариантов обучения.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Средний срок направления уведомления о получении направления на обучение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направления уведомления о получении направлен</w:t>
            </w:r>
            <w:r>
              <w:t>ия на обучение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 xml:space="preserve">2. Дата получения от гражданина выбранного </w:t>
            </w:r>
            <w:r>
              <w:lastRenderedPageBreak/>
              <w:t>варианта организации, осуществляющей образовательную деятельность, в соответствии с выбранной гражданином профессией (специальностью)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lastRenderedPageBreak/>
              <w:t>1. Определяется срок направления уведомления о получении направл</w:t>
            </w:r>
            <w:r>
              <w:t>ения на обучение по заявлениям, по которым осуществлялось направление уведомления о получении направления на обучение.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 xml:space="preserve">2. Определяется средний срок </w:t>
            </w:r>
            <w:r>
              <w:lastRenderedPageBreak/>
              <w:t>направления уведомления о получении направления на обучение.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Доля заявлений о предоставлении государствен</w:t>
            </w:r>
            <w:r>
              <w:t>ной услуги, по которым оказана финансовая поддержка для обучения в другой местности, от общего количества заявлений о предоставлении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подачи заявления о</w:t>
            </w:r>
            <w:r>
              <w:t xml:space="preserve"> предоставлении государственной услуги.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Сведения о приказе по компенсации затрат на обучение в другой местности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Определяется общее количество заявлений о предоставлении государственной услуги.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количество заявлений о предоставлении гос</w:t>
            </w:r>
            <w:r>
              <w:t>ударственной услуги, по которым оказана финансовая поддержка для обучения в другой местности.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3. Определяется отношение количества заявлений о предоставл</w:t>
            </w:r>
            <w:r>
              <w:t>ении государственной услуги, по которым оказана финансовая поддержка для обучения в другой местности, к общему количеству заявлений о предоставлении государственной услуги.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Среднее количество личных явок при получении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>Свед</w:t>
            </w:r>
            <w:r>
              <w:t>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Дата и время личной явки для проведения предварительной беседы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Дата и время личной явки для предоставления результатов медицинского освидетельствования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 xml:space="preserve">3. Дата и время личной явки </w:t>
            </w:r>
            <w:r>
              <w:lastRenderedPageBreak/>
              <w:t>для озна</w:t>
            </w:r>
            <w:r>
              <w:t>комления и подписания договора на направление на профессиональное обучение или дополнительное профессиональное образование и получения направления на обучение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4. Дата и время личной явки для предоставления документов, подтверждающих затраты на обучение в д</w:t>
            </w:r>
            <w:r>
              <w:t>ругой местности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5. Статус "услуга оказана"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lastRenderedPageBreak/>
              <w:t>1. Определяется общее количество оказанных государственных услуг.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Определяется количество личных явок по каждой оказанной государственной услуге.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3. Определяется среднее значение количества личных явок при полу</w:t>
            </w:r>
            <w:r>
              <w:t>чении государственной услуги.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both"/>
            </w:pPr>
            <w:r>
              <w:t xml:space="preserve">Доля граждан, трудоустроенных в течение 1,5 месяцев </w:t>
            </w:r>
            <w:proofErr w:type="gramStart"/>
            <w:r>
              <w:t>с даты окончания</w:t>
            </w:r>
            <w:proofErr w:type="gramEnd"/>
            <w:r>
              <w:t xml:space="preserve"> обучения, от общего количества граждан, прошедших обучение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1. Сведения об оконча</w:t>
            </w:r>
            <w:r>
              <w:t>нии обучения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>2. Сведения о трудоустройстве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49F">
            <w:pPr>
              <w:pStyle w:val="ConsPlusNormal"/>
              <w:ind w:firstLine="283"/>
              <w:jc w:val="both"/>
            </w:pPr>
            <w:r>
              <w:t>1. Определяется общее количество граждан, прошедших обучение.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 xml:space="preserve">2. Определяется количество граждан, трудоустроенных в течение 1,5 месяцев </w:t>
            </w:r>
            <w:proofErr w:type="gramStart"/>
            <w:r>
              <w:t>с даты окончания</w:t>
            </w:r>
            <w:proofErr w:type="gramEnd"/>
            <w:r>
              <w:t xml:space="preserve"> обучения.</w:t>
            </w:r>
          </w:p>
          <w:p w:rsidR="00000000" w:rsidRDefault="0020649F">
            <w:pPr>
              <w:pStyle w:val="ConsPlusNormal"/>
              <w:ind w:firstLine="283"/>
              <w:jc w:val="both"/>
            </w:pPr>
            <w:r>
              <w:t xml:space="preserve">3. Определяется отношение количества граждан, трудоустроенных в течение 1,5 месяцев </w:t>
            </w:r>
            <w:proofErr w:type="gramStart"/>
            <w:r>
              <w:t>с даты окончания</w:t>
            </w:r>
            <w:proofErr w:type="gramEnd"/>
            <w:r>
              <w:t xml:space="preserve"> обучения, к общему количеству граждан, прошедших обучение.</w:t>
            </w:r>
          </w:p>
        </w:tc>
      </w:tr>
    </w:tbl>
    <w:p w:rsidR="00000000" w:rsidRDefault="0020649F">
      <w:pPr>
        <w:pStyle w:val="ConsPlusNormal"/>
        <w:jc w:val="both"/>
      </w:pPr>
    </w:p>
    <w:p w:rsidR="00000000" w:rsidRDefault="0020649F">
      <w:pPr>
        <w:pStyle w:val="ConsPlusNormal"/>
        <w:jc w:val="both"/>
      </w:pPr>
    </w:p>
    <w:p w:rsidR="0020649F" w:rsidRDefault="0020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649F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F" w:rsidRDefault="0020649F">
      <w:pPr>
        <w:spacing w:after="0" w:line="240" w:lineRule="auto"/>
      </w:pPr>
      <w:r>
        <w:separator/>
      </w:r>
    </w:p>
  </w:endnote>
  <w:endnote w:type="continuationSeparator" w:id="0">
    <w:p w:rsidR="0020649F" w:rsidRDefault="002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4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F" w:rsidRDefault="0020649F">
      <w:pPr>
        <w:spacing w:after="0" w:line="240" w:lineRule="auto"/>
      </w:pPr>
      <w:r>
        <w:separator/>
      </w:r>
    </w:p>
  </w:footnote>
  <w:footnote w:type="continuationSeparator" w:id="0">
    <w:p w:rsidR="0020649F" w:rsidRDefault="0020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49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18"/>
    <w:rsid w:val="00081018"/>
    <w:rsid w:val="001F19E1"/>
    <w:rsid w:val="002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1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018"/>
  </w:style>
  <w:style w:type="paragraph" w:styleId="a5">
    <w:name w:val="footer"/>
    <w:basedOn w:val="a"/>
    <w:link w:val="a6"/>
    <w:uiPriority w:val="99"/>
    <w:unhideWhenUsed/>
    <w:rsid w:val="00081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1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018"/>
  </w:style>
  <w:style w:type="paragraph" w:styleId="a5">
    <w:name w:val="footer"/>
    <w:basedOn w:val="a"/>
    <w:link w:val="a6"/>
    <w:uiPriority w:val="99"/>
    <w:unhideWhenUsed/>
    <w:rsid w:val="00081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9227</Words>
  <Characters>52597</Characters>
  <Application>Microsoft Office Word</Application>
  <DocSecurity>2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25.02.2022 N 81н"Об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</vt:lpstr>
    </vt:vector>
  </TitlesOfParts>
  <Company>КонсультантПлюс Версия 4021.00.50</Company>
  <LinksUpToDate>false</LinksUpToDate>
  <CharactersWithSpaces>61701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25.02.2022 N 81н"Об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2022-08-29T14:00:00Z</dcterms:created>
  <dcterms:modified xsi:type="dcterms:W3CDTF">2022-08-29T14:00:00Z</dcterms:modified>
</cp:coreProperties>
</file>